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3BA493" w14:textId="3E669F51" w:rsidR="00AD087C" w:rsidRDefault="00AD087C" w:rsidP="007F607B">
      <w:pPr>
        <w:spacing w:after="120"/>
        <w:ind w:left="-142" w:right="95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EF21CD3" w14:textId="35964965" w:rsidR="006958D0" w:rsidRDefault="008A380E" w:rsidP="007F607B">
      <w:pPr>
        <w:spacing w:after="120"/>
        <w:ind w:left="-142" w:right="95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ESTUDO TÉ</w:t>
      </w:r>
      <w:r w:rsidR="006958D0" w:rsidRPr="00BC2787">
        <w:rPr>
          <w:rFonts w:ascii="Arial" w:hAnsi="Arial" w:cs="Arial"/>
          <w:b/>
          <w:sz w:val="24"/>
          <w:szCs w:val="24"/>
          <w:u w:val="single"/>
        </w:rPr>
        <w:t>CNICO PRELIMINAR</w:t>
      </w:r>
    </w:p>
    <w:p w14:paraId="6948A982" w14:textId="77777777" w:rsidR="006958D0" w:rsidRDefault="006958D0" w:rsidP="007F607B">
      <w:pPr>
        <w:spacing w:after="120"/>
        <w:ind w:left="-142" w:right="95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3D8B125" w14:textId="77777777" w:rsidR="003F5BEB" w:rsidRPr="003F5BEB" w:rsidRDefault="003F5BEB" w:rsidP="007F607B">
      <w:pPr>
        <w:spacing w:after="120"/>
        <w:rPr>
          <w:lang w:eastAsia="pt-BR"/>
        </w:rPr>
      </w:pPr>
    </w:p>
    <w:p w14:paraId="2179B2F3" w14:textId="580BCF94" w:rsidR="00F2125C" w:rsidRDefault="00F2125C" w:rsidP="007F607B">
      <w:pPr>
        <w:pStyle w:val="Nivel01"/>
        <w:spacing w:after="120"/>
      </w:pPr>
      <w:r w:rsidRPr="00F2125C">
        <w:t>OBJETO</w:t>
      </w:r>
    </w:p>
    <w:p w14:paraId="242762BB" w14:textId="1C2B9CFA" w:rsidR="00487E4B" w:rsidRDefault="00487E4B" w:rsidP="007F607B">
      <w:pPr>
        <w:pStyle w:val="Nivel2"/>
        <w:rPr>
          <w:lang w:eastAsia="pt-BR"/>
        </w:rPr>
      </w:pPr>
      <w:r w:rsidRPr="00487E4B">
        <w:t xml:space="preserve">O objeto do presente </w:t>
      </w:r>
      <w:r w:rsidR="00422C51">
        <w:t>Estudo Técnico Preliminar</w:t>
      </w:r>
      <w:r w:rsidRPr="00487E4B">
        <w:t xml:space="preserve"> é a escolha da proposta mais vantajosa para a </w:t>
      </w:r>
      <w:r w:rsidRPr="00E36DD2">
        <w:rPr>
          <w:b/>
          <w:bCs w:val="0"/>
        </w:rPr>
        <w:t>AQUISIÇÃO DE COMBUSTÍVEIS (GASOLINA, ETANOL, ÓLEO DIESEL S500 E ÓLEO DIESEL S10) PARA A FROTA DA AUTARQUIA, COM FORNECIMENTO PARCELADO (DIÁRIO)</w:t>
      </w:r>
      <w:r w:rsidRPr="00487E4B">
        <w:t>, de acordo com a necessidade do SAAEB, mediante requisição de abastecimento.</w:t>
      </w:r>
    </w:p>
    <w:p w14:paraId="6347A8A7" w14:textId="0D7174FC" w:rsidR="00D70D9B" w:rsidRDefault="00D70D9B" w:rsidP="007F607B">
      <w:pPr>
        <w:pStyle w:val="Nivel2"/>
        <w:rPr>
          <w:lang w:eastAsia="pt-BR"/>
        </w:rPr>
      </w:pPr>
      <w:r w:rsidRPr="00D70D9B">
        <w:rPr>
          <w:lang w:eastAsia="pt-BR"/>
        </w:rPr>
        <w:t>Os itens</w:t>
      </w:r>
      <w:r>
        <w:rPr>
          <w:lang w:eastAsia="pt-BR"/>
        </w:rPr>
        <w:t xml:space="preserve"> com suas especificações</w:t>
      </w:r>
      <w:r w:rsidRPr="00D70D9B">
        <w:rPr>
          <w:lang w:eastAsia="pt-BR"/>
        </w:rPr>
        <w:t xml:space="preserve"> são os discriminados na tabela abaixo:</w:t>
      </w:r>
    </w:p>
    <w:p w14:paraId="7F5BBCB4" w14:textId="77777777" w:rsidR="00487E4B" w:rsidRDefault="00487E4B" w:rsidP="007F607B">
      <w:pPr>
        <w:pStyle w:val="Nivel2"/>
        <w:numPr>
          <w:ilvl w:val="0"/>
          <w:numId w:val="0"/>
        </w:numPr>
        <w:rPr>
          <w:lang w:eastAsia="pt-BR"/>
        </w:rPr>
      </w:pPr>
    </w:p>
    <w:tbl>
      <w:tblPr>
        <w:tblW w:w="7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4340"/>
        <w:gridCol w:w="2667"/>
      </w:tblGrid>
      <w:tr w:rsidR="00ED633F" w:rsidRPr="00AA4EDE" w14:paraId="3A3AC149" w14:textId="77777777" w:rsidTr="00487E4B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188BF7" w14:textId="77777777" w:rsidR="00ED633F" w:rsidRPr="00487E4B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E7BC17C" w14:textId="77777777" w:rsidR="00ED633F" w:rsidRPr="00487E4B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CBA80CC" w14:textId="77777777" w:rsidR="00ED633F" w:rsidRPr="00487E4B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ESPECIFICAÇÃO</w:t>
            </w:r>
          </w:p>
        </w:tc>
      </w:tr>
      <w:tr w:rsidR="00ED633F" w:rsidRPr="00AA4EDE" w14:paraId="7B959A90" w14:textId="77777777" w:rsidTr="00487E4B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105" w14:textId="77777777" w:rsidR="00ED633F" w:rsidRPr="00487E4B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87E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57C15" w14:textId="36F56B51" w:rsidR="00ED633F" w:rsidRPr="00487E4B" w:rsidRDefault="00487E4B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Gasolina Comum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6BF23" w14:textId="28F04F6A" w:rsidR="00ED633F" w:rsidRPr="00487E4B" w:rsidRDefault="00487E4B" w:rsidP="00FE637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hAnsi="Arial" w:cs="Arial"/>
                <w:sz w:val="22"/>
                <w:szCs w:val="22"/>
              </w:rPr>
              <w:t>Comum</w:t>
            </w:r>
          </w:p>
        </w:tc>
      </w:tr>
      <w:tr w:rsidR="00ED633F" w:rsidRPr="00AA4EDE" w14:paraId="313B2852" w14:textId="77777777" w:rsidTr="00487E4B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7DE6" w14:textId="77777777" w:rsidR="00ED633F" w:rsidRPr="00487E4B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87E4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70D17" w14:textId="1C27BBC7" w:rsidR="00ED633F" w:rsidRPr="00487E4B" w:rsidRDefault="00487E4B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eastAsia="Calibri" w:hAnsi="Arial" w:cs="Arial"/>
                <w:kern w:val="2"/>
                <w:sz w:val="22"/>
                <w:szCs w:val="22"/>
                <w14:ligatures w14:val="standardContextual"/>
              </w:rPr>
              <w:t>Etanol</w:t>
            </w:r>
            <w:r w:rsidR="00DB6275">
              <w:rPr>
                <w:rFonts w:ascii="Arial" w:eastAsia="Calibri" w:hAnsi="Arial" w:cs="Arial"/>
                <w:kern w:val="2"/>
                <w:sz w:val="22"/>
                <w:szCs w:val="22"/>
                <w14:ligatures w14:val="standardContextual"/>
              </w:rPr>
              <w:t xml:space="preserve"> Comum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08EB" w14:textId="5FF72FC4" w:rsidR="00ED633F" w:rsidRPr="00487E4B" w:rsidRDefault="00487E4B" w:rsidP="00FE637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hAnsi="Arial" w:cs="Arial"/>
                <w:sz w:val="22"/>
                <w:szCs w:val="22"/>
              </w:rPr>
              <w:t>Comum</w:t>
            </w:r>
          </w:p>
        </w:tc>
      </w:tr>
      <w:tr w:rsidR="00ED633F" w:rsidRPr="00AA4EDE" w14:paraId="1803C4FE" w14:textId="77777777" w:rsidTr="00487E4B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A7CF" w14:textId="77777777" w:rsidR="00ED633F" w:rsidRPr="00487E4B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87E4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F12DD" w14:textId="611EF973" w:rsidR="00ED633F" w:rsidRPr="00487E4B" w:rsidRDefault="00487E4B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hAnsi="Arial" w:cs="Arial"/>
                <w:color w:val="000000"/>
                <w:sz w:val="22"/>
                <w:szCs w:val="22"/>
              </w:rPr>
              <w:t>Óleo Diesel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F5317" w14:textId="24ECD00E" w:rsidR="00ED633F" w:rsidRPr="00487E4B" w:rsidRDefault="00487E4B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hAnsi="Arial" w:cs="Arial"/>
                <w:sz w:val="22"/>
                <w:szCs w:val="22"/>
              </w:rPr>
              <w:t>S500</w:t>
            </w:r>
          </w:p>
        </w:tc>
      </w:tr>
      <w:tr w:rsidR="00ED633F" w:rsidRPr="00AA4EDE" w14:paraId="6439EBB6" w14:textId="77777777" w:rsidTr="00487E4B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FE0B" w14:textId="77777777" w:rsidR="00ED633F" w:rsidRPr="00487E4B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87E4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29171" w14:textId="6DE4D39E" w:rsidR="00ED633F" w:rsidRPr="00487E4B" w:rsidRDefault="00487E4B" w:rsidP="007F607B">
            <w:pPr>
              <w:autoSpaceDE w:val="0"/>
              <w:autoSpaceDN w:val="0"/>
              <w:adjustRightInd w:val="0"/>
              <w:spacing w:after="120"/>
              <w:rPr>
                <w:rFonts w:ascii="Arial" w:eastAsia="Calibri" w:hAnsi="Arial" w:cs="Arial"/>
                <w:kern w:val="2"/>
                <w:sz w:val="22"/>
                <w:szCs w:val="22"/>
                <w14:ligatures w14:val="standardContextual"/>
              </w:rPr>
            </w:pPr>
            <w:r w:rsidRPr="00487E4B">
              <w:rPr>
                <w:rFonts w:ascii="Arial" w:eastAsia="Calibri" w:hAnsi="Arial" w:cs="Arial"/>
                <w:kern w:val="2"/>
                <w:sz w:val="22"/>
                <w:szCs w:val="22"/>
                <w14:ligatures w14:val="standardContextual"/>
              </w:rPr>
              <w:t>Óleo Diesel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0CEF9" w14:textId="24B9E8DE" w:rsidR="00ED633F" w:rsidRPr="00487E4B" w:rsidRDefault="00487E4B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7E4B">
              <w:rPr>
                <w:rFonts w:ascii="Arial" w:hAnsi="Arial" w:cs="Arial"/>
                <w:sz w:val="22"/>
                <w:szCs w:val="22"/>
              </w:rPr>
              <w:t>S10</w:t>
            </w:r>
          </w:p>
        </w:tc>
      </w:tr>
    </w:tbl>
    <w:p w14:paraId="3DDDBDBC" w14:textId="77777777" w:rsidR="002164EB" w:rsidRPr="003F5BEB" w:rsidRDefault="002164EB" w:rsidP="007F607B">
      <w:pPr>
        <w:pStyle w:val="Nivel2"/>
        <w:numPr>
          <w:ilvl w:val="0"/>
          <w:numId w:val="0"/>
        </w:numPr>
        <w:rPr>
          <w:lang w:eastAsia="pt-BR"/>
        </w:rPr>
      </w:pPr>
    </w:p>
    <w:p w14:paraId="24312F56" w14:textId="6EA6D1F8" w:rsidR="00D70D9B" w:rsidRPr="00D70D9B" w:rsidRDefault="00D70D9B" w:rsidP="007F607B">
      <w:pPr>
        <w:pStyle w:val="Nivel01"/>
        <w:spacing w:after="120"/>
      </w:pPr>
      <w:r w:rsidRPr="00D70D9B">
        <w:t xml:space="preserve">DESCRIÇÃO DA NECESSIDADE DA CONTRATAÇÃO </w:t>
      </w:r>
    </w:p>
    <w:p w14:paraId="050BD6E4" w14:textId="77777777" w:rsidR="00487E4B" w:rsidRDefault="00A76E98" w:rsidP="007F607B">
      <w:pPr>
        <w:pStyle w:val="Nivel2"/>
      </w:pPr>
      <w:r>
        <w:t xml:space="preserve">O Serviço Autônomo de Água e Esgoto de Brotas (SAAEB), autarquia municipal responsável pela captação, tratamento e distribuição de água potável, bem como pela coleta e disposição final de esgoto sanitário, </w:t>
      </w:r>
      <w:r w:rsidR="00487E4B">
        <w:t>depende de sua frota de veículos para exercer plenamente suas atividades</w:t>
      </w:r>
      <w:r>
        <w:t>.</w:t>
      </w:r>
    </w:p>
    <w:p w14:paraId="40BB60F1" w14:textId="0AC29FA1" w:rsidR="00487E4B" w:rsidRDefault="00487E4B" w:rsidP="007F607B">
      <w:pPr>
        <w:pStyle w:val="Nivel2"/>
      </w:pPr>
      <w:r w:rsidRPr="00487E4B">
        <w:t xml:space="preserve">A presente contratação tem por objetivo dar continuidade aos serviços desempenhados </w:t>
      </w:r>
      <w:r>
        <w:t xml:space="preserve">pelo </w:t>
      </w:r>
      <w:r w:rsidRPr="00487E4B">
        <w:t>SAAEB</w:t>
      </w:r>
      <w:r>
        <w:t xml:space="preserve"> através do obrigatório abastecimento dos veículos</w:t>
      </w:r>
      <w:r w:rsidRPr="00487E4B">
        <w:t xml:space="preserve">, </w:t>
      </w:r>
      <w:r>
        <w:t>sendo</w:t>
      </w:r>
      <w:r w:rsidRPr="00487E4B">
        <w:t xml:space="preserve"> necessária a contratação do fornecimento de combustíveis (Gasolina, Etanol, Óleo diesel S500 e Óleo diesel S10).</w:t>
      </w:r>
    </w:p>
    <w:p w14:paraId="154E063C" w14:textId="77777777" w:rsidR="00487E4B" w:rsidRDefault="00487E4B" w:rsidP="007F607B">
      <w:pPr>
        <w:pStyle w:val="Nivel2"/>
      </w:pPr>
      <w:r w:rsidRPr="00487E4B">
        <w:t>A aquisição se faz necessária para que não ocorra interrupção no abastecimento da frota de veículos da Autarquia, evitando-se, assim, o comprometimento das atividades sem afetar a qualidade dos serviços prestados e o cumprimento das obrigações legais assumidas pela Administração.</w:t>
      </w:r>
    </w:p>
    <w:p w14:paraId="51D83347" w14:textId="0A1C03AB" w:rsidR="000F7A92" w:rsidRDefault="00487E4B" w:rsidP="007F607B">
      <w:pPr>
        <w:pStyle w:val="Nivel2"/>
      </w:pPr>
      <w:r w:rsidRPr="00487E4B">
        <w:t>Justifica-se, portanto, a aquisição de gasolina, etanol, óleo diesel S500 e óleo diesel S10 para a frota de veículos do SAAEB, com fornecimento parcelado</w:t>
      </w:r>
      <w:r w:rsidR="00EC753F">
        <w:t>.</w:t>
      </w:r>
    </w:p>
    <w:p w14:paraId="3B0F37B0" w14:textId="77777777" w:rsidR="000F7A92" w:rsidRPr="001833ED" w:rsidRDefault="000F7A92" w:rsidP="007F607B">
      <w:pPr>
        <w:pStyle w:val="Nivel2"/>
        <w:numPr>
          <w:ilvl w:val="0"/>
          <w:numId w:val="0"/>
        </w:numPr>
      </w:pPr>
    </w:p>
    <w:p w14:paraId="3275AA91" w14:textId="54AD73A6" w:rsidR="00CF3B87" w:rsidRDefault="00CF3B87" w:rsidP="007F607B">
      <w:pPr>
        <w:pStyle w:val="Nivel01"/>
        <w:spacing w:after="120"/>
      </w:pPr>
      <w:r>
        <w:t>ALINHAMENTO ENTRE A CONTRATAÇÃO E O PLANEJAMENTO</w:t>
      </w:r>
    </w:p>
    <w:p w14:paraId="5D586701" w14:textId="77777777" w:rsidR="00CF3B87" w:rsidRPr="00CF3B87" w:rsidRDefault="00CF3B87" w:rsidP="007F607B">
      <w:pPr>
        <w:pStyle w:val="Nivel2"/>
      </w:pPr>
      <w:r w:rsidRPr="00CF3B87">
        <w:t>O processo em questão não está incluso no PCA neste momento, pois o PCA ainda não foi elaborado. Assim que o PCA for desenvolvido, o processo será devidamente incluído conforme apropriado.</w:t>
      </w:r>
    </w:p>
    <w:p w14:paraId="765226A8" w14:textId="2BD561D4" w:rsidR="00CF3B87" w:rsidRDefault="00CF3B87" w:rsidP="007F607B">
      <w:pPr>
        <w:pStyle w:val="Nivel2"/>
        <w:numPr>
          <w:ilvl w:val="0"/>
          <w:numId w:val="0"/>
        </w:numPr>
      </w:pPr>
    </w:p>
    <w:p w14:paraId="6A00691E" w14:textId="1321600A" w:rsidR="00CF3B87" w:rsidRDefault="00CF3B87" w:rsidP="007F607B">
      <w:pPr>
        <w:pStyle w:val="Nivel01"/>
        <w:spacing w:after="120"/>
      </w:pPr>
      <w:r>
        <w:t xml:space="preserve">DESCRIÇÃO DOS REQUISITOS DA CONTRATAÇÃO </w:t>
      </w:r>
    </w:p>
    <w:p w14:paraId="2E4715AC" w14:textId="33149923" w:rsidR="00686F2C" w:rsidRPr="00686F2C" w:rsidRDefault="00686F2C" w:rsidP="007F607B">
      <w:pPr>
        <w:pStyle w:val="Nivel2"/>
      </w:pPr>
      <w:r>
        <w:t xml:space="preserve">O fornecedor deverá estar </w:t>
      </w:r>
      <w:r w:rsidRPr="00BC2787">
        <w:t>localizado no perímetro urbano desta cidade de Brotas</w:t>
      </w:r>
      <w:r>
        <w:t>/</w:t>
      </w:r>
      <w:r w:rsidRPr="00BC2787">
        <w:t>SP</w:t>
      </w:r>
      <w:r>
        <w:t>, visando a otimização logística e redução de custos operacionais, uma vez que postos mais próximos minimizam o tempo de deslocamento dos veículos, aumentando a eficiência e a disponibilidade da frota para suas atividades-fim, bem como distâncias menores para abastecimento significam menor consumo de combustível apenas para o deslocamento até o posto, além de menor desgaste dos veículos.</w:t>
      </w:r>
    </w:p>
    <w:p w14:paraId="2E600844" w14:textId="766D5F86" w:rsidR="00686F2C" w:rsidRPr="00686F2C" w:rsidRDefault="00686F2C" w:rsidP="007F607B">
      <w:pPr>
        <w:pStyle w:val="Nivel2"/>
      </w:pPr>
      <w:r w:rsidRPr="00780346">
        <w:t>Os combustíveis a serem adquiridos deverão satisfazer as especificações e serem fornecidos nas quantidades estimadas na relação dos itens da licitaçã</w:t>
      </w:r>
      <w:r>
        <w:t>o.</w:t>
      </w:r>
    </w:p>
    <w:p w14:paraId="24535B4B" w14:textId="4C63E64C" w:rsidR="00686F2C" w:rsidRPr="00686F2C" w:rsidRDefault="00686F2C" w:rsidP="007F607B">
      <w:pPr>
        <w:pStyle w:val="Nivel2"/>
      </w:pPr>
      <w:r>
        <w:t>A</w:t>
      </w:r>
      <w:r w:rsidRPr="00CC5680">
        <w:t xml:space="preserve"> qualidade do combustível deverá ser a mesma que o fornecedor oferece para os clientes particulares frequentadores do estabelecimento, vedada a diferenciação no tratamento entre clientes particulares e a Autarquia.</w:t>
      </w:r>
    </w:p>
    <w:p w14:paraId="76699EE0" w14:textId="1DBB9F7D" w:rsidR="00686F2C" w:rsidRPr="00686F2C" w:rsidRDefault="00686F2C" w:rsidP="007F607B">
      <w:pPr>
        <w:pStyle w:val="Nivel2"/>
      </w:pPr>
      <w:r w:rsidRPr="00780346">
        <w:t>O fornecedor dos combustíveis deverá realizar as entregas diariamente aos veículos e maquinários</w:t>
      </w:r>
      <w:r w:rsidRPr="006C664A">
        <w:t xml:space="preserve"> da Autarquia mediante requisição de abastecimento, diretamente na bomba de combustível, instalada no posto de abastecimento do fornecedor</w:t>
      </w:r>
      <w:r>
        <w:t>.</w:t>
      </w:r>
    </w:p>
    <w:p w14:paraId="366F19CF" w14:textId="28C4248A" w:rsidR="00686F2C" w:rsidRPr="00686F2C" w:rsidRDefault="00686F2C" w:rsidP="007F607B">
      <w:pPr>
        <w:pStyle w:val="Nivel2"/>
      </w:pPr>
      <w:r>
        <w:t xml:space="preserve">As </w:t>
      </w:r>
      <w:r w:rsidRPr="00780346">
        <w:t>requisiç</w:t>
      </w:r>
      <w:r>
        <w:t>ões</w:t>
      </w:r>
      <w:r w:rsidRPr="00780346">
        <w:t xml:space="preserve"> de abastecimento</w:t>
      </w:r>
      <w:r w:rsidRPr="001C0FDC">
        <w:t xml:space="preserve"> ser</w:t>
      </w:r>
      <w:r>
        <w:t>ão</w:t>
      </w:r>
      <w:r w:rsidRPr="001C0FDC">
        <w:t xml:space="preserve"> somad</w:t>
      </w:r>
      <w:r>
        <w:t>a</w:t>
      </w:r>
      <w:r w:rsidRPr="001C0FDC">
        <w:t>s semanalmente, sendo que o pagamento do</w:t>
      </w:r>
      <w:r>
        <w:t>s</w:t>
      </w:r>
      <w:r w:rsidRPr="001C0FDC">
        <w:t xml:space="preserve"> produto</w:t>
      </w:r>
      <w:r>
        <w:t>s</w:t>
      </w:r>
      <w:r w:rsidRPr="001C0FDC">
        <w:t xml:space="preserve"> fornecido</w:t>
      </w:r>
      <w:r>
        <w:t>s</w:t>
      </w:r>
      <w:r w:rsidRPr="001C0FDC">
        <w:t xml:space="preserve"> naquele período será realizado em até 10 (dez) dias úteis, contados da entrega da correspondente nota fiscal, através de crédito em conta corrente da empresa contratada.</w:t>
      </w:r>
    </w:p>
    <w:p w14:paraId="5D85A24E" w14:textId="68AF1DDC" w:rsidR="000F7A92" w:rsidRDefault="00686F2C" w:rsidP="007F607B">
      <w:pPr>
        <w:pStyle w:val="Nivel2"/>
      </w:pPr>
      <w:r>
        <w:t xml:space="preserve">Por </w:t>
      </w:r>
      <w:r w:rsidRPr="007D777F">
        <w:t>ocasião da contratação, a empresa proponente deverá apresentar os documentos abaixo relacionados:</w:t>
      </w:r>
    </w:p>
    <w:p w14:paraId="6639B47C" w14:textId="2AED5478" w:rsidR="000D343D" w:rsidRPr="00686F2C" w:rsidRDefault="000D343D" w:rsidP="007F607B">
      <w:pPr>
        <w:pStyle w:val="Nivel2"/>
        <w:numPr>
          <w:ilvl w:val="0"/>
          <w:numId w:val="0"/>
        </w:numPr>
        <w:rPr>
          <w:b/>
          <w:bCs w:val="0"/>
        </w:rPr>
      </w:pPr>
      <w:r w:rsidRPr="000D343D">
        <w:rPr>
          <w:b/>
          <w:bCs w:val="0"/>
        </w:rPr>
        <w:t>I – HABILITAÇÃO JURÍDICA</w:t>
      </w:r>
    </w:p>
    <w:p w14:paraId="30C995BB" w14:textId="77777777" w:rsidR="00686F2C" w:rsidRPr="00686F2C" w:rsidRDefault="000D343D" w:rsidP="007F607B">
      <w:pPr>
        <w:pStyle w:val="Nivel01"/>
        <w:numPr>
          <w:ilvl w:val="0"/>
          <w:numId w:val="35"/>
        </w:numPr>
        <w:spacing w:after="120"/>
        <w:rPr>
          <w:b w:val="0"/>
          <w:bCs/>
          <w:u w:val="none"/>
        </w:rPr>
      </w:pPr>
      <w:r w:rsidRPr="00686F2C">
        <w:rPr>
          <w:b w:val="0"/>
          <w:bCs/>
          <w:u w:val="none"/>
        </w:rPr>
        <w:t>Registro comercial, para empresa individual</w:t>
      </w:r>
      <w:r w:rsidR="00686F2C" w:rsidRPr="00686F2C">
        <w:rPr>
          <w:b w:val="0"/>
          <w:bCs/>
          <w:u w:val="none"/>
        </w:rPr>
        <w:t>.</w:t>
      </w:r>
    </w:p>
    <w:p w14:paraId="4DEE68C9" w14:textId="3937B4A0" w:rsidR="000D343D" w:rsidRPr="00686F2C" w:rsidRDefault="000D343D" w:rsidP="007F607B">
      <w:pPr>
        <w:pStyle w:val="Nivel01"/>
        <w:numPr>
          <w:ilvl w:val="0"/>
          <w:numId w:val="35"/>
        </w:numPr>
        <w:spacing w:after="120"/>
        <w:rPr>
          <w:b w:val="0"/>
          <w:bCs/>
          <w:u w:val="none"/>
        </w:rPr>
      </w:pPr>
      <w:r w:rsidRPr="00686F2C">
        <w:rPr>
          <w:b w:val="0"/>
          <w:bCs/>
          <w:u w:val="none"/>
        </w:rPr>
        <w:t>Ato constitutivo, em vigor, devidamente registrado, para as sociedades comerciais, e, no caso de sociedades por ações, acompanhado dos documentos comprobatórios de eleição de seus administradores;</w:t>
      </w:r>
    </w:p>
    <w:p w14:paraId="4E36C14F" w14:textId="48E9405E" w:rsidR="000D343D" w:rsidRPr="00686F2C" w:rsidRDefault="000D343D" w:rsidP="007F607B">
      <w:pPr>
        <w:pStyle w:val="Nivel01"/>
        <w:numPr>
          <w:ilvl w:val="0"/>
          <w:numId w:val="35"/>
        </w:numPr>
        <w:spacing w:after="120"/>
        <w:rPr>
          <w:b w:val="0"/>
          <w:bCs/>
          <w:u w:val="none"/>
        </w:rPr>
      </w:pPr>
      <w:r w:rsidRPr="00686F2C">
        <w:rPr>
          <w:b w:val="0"/>
          <w:bCs/>
          <w:u w:val="none"/>
        </w:rPr>
        <w:t xml:space="preserve"> Decreto de autorização, em se tratando de empresa ou sociedade estrangeira em funcionamento no país e ato de registro ou autorização para funcionamento expedido pelo órgão competente, quando a atividade assim o exigir;</w:t>
      </w:r>
    </w:p>
    <w:p w14:paraId="0EE582A8" w14:textId="7E03FFA4" w:rsidR="000F7A92" w:rsidRPr="00941F83" w:rsidRDefault="000D343D" w:rsidP="00941F83">
      <w:pPr>
        <w:pStyle w:val="Nivel01"/>
        <w:numPr>
          <w:ilvl w:val="0"/>
          <w:numId w:val="35"/>
        </w:numPr>
        <w:spacing w:after="120"/>
        <w:rPr>
          <w:b w:val="0"/>
          <w:bCs/>
          <w:u w:val="none"/>
        </w:rPr>
      </w:pPr>
      <w:r w:rsidRPr="00686F2C">
        <w:rPr>
          <w:b w:val="0"/>
          <w:bCs/>
          <w:u w:val="none"/>
        </w:rPr>
        <w:t xml:space="preserve"> Na hipótese de existir alteração nos documentos citados acima, posterior à constituição da sociedade, os referidos documentos deverão ser apresentados de forma consolidada, contendo todas as cláusulas em vigor.</w:t>
      </w:r>
    </w:p>
    <w:p w14:paraId="228CE7D1" w14:textId="4247B87D" w:rsidR="000D343D" w:rsidRPr="000D343D" w:rsidRDefault="000D343D" w:rsidP="007F607B">
      <w:pPr>
        <w:pStyle w:val="Nivel2"/>
        <w:numPr>
          <w:ilvl w:val="0"/>
          <w:numId w:val="0"/>
        </w:numPr>
        <w:rPr>
          <w:b/>
        </w:rPr>
      </w:pPr>
      <w:r w:rsidRPr="000D343D">
        <w:rPr>
          <w:b/>
        </w:rPr>
        <w:t>II – REGULARIDADE FISCAL, SOCIAL E TRABALHISTA</w:t>
      </w:r>
    </w:p>
    <w:p w14:paraId="0236B915" w14:textId="1396B3BB" w:rsidR="00686F2C" w:rsidRDefault="000D343D" w:rsidP="007F607B">
      <w:pPr>
        <w:pStyle w:val="Nivel2"/>
        <w:numPr>
          <w:ilvl w:val="0"/>
          <w:numId w:val="36"/>
        </w:numPr>
      </w:pPr>
      <w:r w:rsidRPr="000D343D">
        <w:t>Prova de inscrição no CNPJ/MF;</w:t>
      </w:r>
    </w:p>
    <w:p w14:paraId="6FCAFD8C" w14:textId="77777777" w:rsidR="00686F2C" w:rsidRDefault="000D343D" w:rsidP="007F607B">
      <w:pPr>
        <w:pStyle w:val="Nivel2"/>
        <w:numPr>
          <w:ilvl w:val="0"/>
          <w:numId w:val="36"/>
        </w:numPr>
      </w:pPr>
      <w:r w:rsidRPr="000D343D">
        <w:t>Prova de inscrição no Cadastro de Contribuintes Estadual, pertinente ao ramo de atividade;</w:t>
      </w:r>
    </w:p>
    <w:p w14:paraId="547A13EF" w14:textId="77777777" w:rsidR="00686F2C" w:rsidRDefault="000D343D" w:rsidP="007F607B">
      <w:pPr>
        <w:pStyle w:val="Nivel2"/>
        <w:numPr>
          <w:ilvl w:val="0"/>
          <w:numId w:val="36"/>
        </w:numPr>
      </w:pPr>
      <w:r w:rsidRPr="000D343D">
        <w:t>Prova de regularidade com a Fazenda Federal e Estadual, com certidões válidas;</w:t>
      </w:r>
    </w:p>
    <w:p w14:paraId="62735AC5" w14:textId="77777777" w:rsidR="00686F2C" w:rsidRDefault="000D343D" w:rsidP="007F607B">
      <w:pPr>
        <w:pStyle w:val="Nivel2"/>
        <w:numPr>
          <w:ilvl w:val="0"/>
          <w:numId w:val="36"/>
        </w:numPr>
      </w:pPr>
      <w:r w:rsidRPr="000D343D">
        <w:lastRenderedPageBreak/>
        <w:t>Prova de regularidade com o FGTS (CRF emitido pela Caixa Econômica Federal);</w:t>
      </w:r>
    </w:p>
    <w:p w14:paraId="39E22CCB" w14:textId="2A454828" w:rsidR="000F7A92" w:rsidRPr="000D343D" w:rsidRDefault="000D343D" w:rsidP="007F607B">
      <w:pPr>
        <w:pStyle w:val="Nivel2"/>
        <w:numPr>
          <w:ilvl w:val="0"/>
          <w:numId w:val="36"/>
        </w:numPr>
      </w:pPr>
      <w:r w:rsidRPr="000D343D">
        <w:t xml:space="preserve">Prova de regularidade trabalhista, mediante apresentação da </w:t>
      </w:r>
      <w:r w:rsidRPr="000D343D">
        <w:rPr>
          <w:b/>
        </w:rPr>
        <w:t>CNDT</w:t>
      </w:r>
      <w:r w:rsidRPr="000D343D">
        <w:t xml:space="preserve"> ou </w:t>
      </w:r>
      <w:r w:rsidRPr="000D343D">
        <w:rPr>
          <w:b/>
        </w:rPr>
        <w:t>CPDT com efeitos de negativa</w:t>
      </w:r>
      <w:r w:rsidRPr="000D343D">
        <w:t>.</w:t>
      </w:r>
    </w:p>
    <w:p w14:paraId="4D9DA662" w14:textId="29854FE5" w:rsidR="000D343D" w:rsidRPr="000D343D" w:rsidRDefault="000D343D" w:rsidP="007F607B">
      <w:pPr>
        <w:pStyle w:val="Nivel2"/>
        <w:numPr>
          <w:ilvl w:val="0"/>
          <w:numId w:val="0"/>
        </w:numPr>
        <w:rPr>
          <w:b/>
        </w:rPr>
      </w:pPr>
      <w:r w:rsidRPr="000D343D">
        <w:rPr>
          <w:b/>
        </w:rPr>
        <w:t>III – QUALIFICAÇÃO ECONÔMICO-FINANCEIRA</w:t>
      </w:r>
    </w:p>
    <w:p w14:paraId="2290DACC" w14:textId="7BC5BA19" w:rsidR="000F7A92" w:rsidRDefault="000D343D" w:rsidP="007F607B">
      <w:pPr>
        <w:pStyle w:val="Nivel2"/>
        <w:numPr>
          <w:ilvl w:val="0"/>
          <w:numId w:val="37"/>
        </w:numPr>
      </w:pPr>
      <w:r w:rsidRPr="000D343D">
        <w:t xml:space="preserve"> Certidão negativa de feitos sobre falência, expedida pelo distribuidor da sede do licitante, com data de emissão de até </w:t>
      </w:r>
      <w:r w:rsidRPr="000D343D">
        <w:rPr>
          <w:b/>
        </w:rPr>
        <w:t>90 (noventa) dias</w:t>
      </w:r>
      <w:r w:rsidRPr="000D343D">
        <w:t xml:space="preserve"> anteriores à data de anexação dos documentos.</w:t>
      </w:r>
    </w:p>
    <w:p w14:paraId="01C9C3E4" w14:textId="77777777" w:rsidR="000D343D" w:rsidRDefault="000D343D" w:rsidP="007F607B">
      <w:pPr>
        <w:pStyle w:val="Nivel2"/>
        <w:numPr>
          <w:ilvl w:val="0"/>
          <w:numId w:val="0"/>
        </w:numPr>
        <w:rPr>
          <w:b/>
        </w:rPr>
      </w:pPr>
      <w:r w:rsidRPr="000D343D">
        <w:rPr>
          <w:b/>
        </w:rPr>
        <w:t>IV – DOCUMENTAÇÃO COMPLEMENTAR</w:t>
      </w:r>
    </w:p>
    <w:p w14:paraId="748F179A" w14:textId="04328EEB" w:rsidR="000D343D" w:rsidRDefault="000D343D" w:rsidP="007F607B">
      <w:pPr>
        <w:pStyle w:val="Nivel2"/>
        <w:numPr>
          <w:ilvl w:val="0"/>
          <w:numId w:val="38"/>
        </w:numPr>
      </w:pPr>
      <w:r w:rsidRPr="000D343D">
        <w:t>Declaração unificada;</w:t>
      </w:r>
    </w:p>
    <w:p w14:paraId="07C67962" w14:textId="6FB64CFA" w:rsidR="00E36DD2" w:rsidRDefault="00E36DD2" w:rsidP="007F607B">
      <w:pPr>
        <w:pStyle w:val="Nivel2"/>
        <w:numPr>
          <w:ilvl w:val="0"/>
          <w:numId w:val="38"/>
        </w:numPr>
      </w:pPr>
      <w:r w:rsidRPr="00E36DD2">
        <w:t xml:space="preserve">Declaração de Atualização Cadastral do responsável pela assinatura do contrato emitida no site do </w:t>
      </w:r>
      <w:r w:rsidRPr="00E36DD2">
        <w:rPr>
          <w:b/>
          <w:bCs w:val="0"/>
        </w:rPr>
        <w:t>TRIBUNAL DE CONTAS DO ESTADO DE SÃO PAULO</w:t>
      </w:r>
      <w:r w:rsidRPr="00E36DD2">
        <w:t xml:space="preserve"> através do link: </w:t>
      </w:r>
      <w:hyperlink r:id="rId8" w:history="1">
        <w:r w:rsidRPr="00452888">
          <w:rPr>
            <w:rStyle w:val="Hyperlink"/>
          </w:rPr>
          <w:t>https://sso.tce.sp.gov.br/Portal</w:t>
        </w:r>
      </w:hyperlink>
      <w:r w:rsidRPr="00E36DD2">
        <w:t>.</w:t>
      </w:r>
    </w:p>
    <w:p w14:paraId="1C3A2253" w14:textId="2D4A7969" w:rsidR="00E36DD2" w:rsidRPr="00E36DD2" w:rsidRDefault="000D343D" w:rsidP="007F607B">
      <w:pPr>
        <w:pStyle w:val="Nivel2"/>
        <w:numPr>
          <w:ilvl w:val="0"/>
          <w:numId w:val="38"/>
        </w:numPr>
        <w:rPr>
          <w:b/>
        </w:rPr>
      </w:pPr>
      <w:r w:rsidRPr="000D343D">
        <w:t xml:space="preserve">Declaração de enquadramento como microempresa ou empresa de pequeno porte, quando aplicável, assinada por representante legal da licitante ou procurador, acompanhada de </w:t>
      </w:r>
      <w:r w:rsidRPr="000D343D">
        <w:rPr>
          <w:b/>
        </w:rPr>
        <w:t>certidão atualizada da Junta Comercial</w:t>
      </w:r>
      <w:r w:rsidRPr="000D343D">
        <w:t>, conforme art. 8º da Instrução Normativa DREI nº 103/2007.</w:t>
      </w:r>
    </w:p>
    <w:p w14:paraId="19FF3975" w14:textId="058E6DD0" w:rsidR="000D343D" w:rsidRPr="00E36DD2" w:rsidRDefault="000D343D" w:rsidP="007F607B">
      <w:pPr>
        <w:pStyle w:val="Nivel2"/>
        <w:rPr>
          <w:b/>
        </w:rPr>
      </w:pPr>
      <w:r w:rsidRPr="000D343D">
        <w:t xml:space="preserve">Toda a documentação deverá estar </w:t>
      </w:r>
      <w:r w:rsidRPr="00E36DD2">
        <w:rPr>
          <w:b/>
        </w:rPr>
        <w:t>válida e legível</w:t>
      </w:r>
      <w:r w:rsidRPr="000D343D">
        <w:t xml:space="preserve">, sendo de responsabilidade da licitante garantir a </w:t>
      </w:r>
      <w:r w:rsidRPr="00E36DD2">
        <w:rPr>
          <w:b/>
        </w:rPr>
        <w:t>veracidade e atualização das informações</w:t>
      </w:r>
      <w:r w:rsidRPr="000D343D">
        <w:t xml:space="preserve"> prestadas.</w:t>
      </w:r>
    </w:p>
    <w:p w14:paraId="2D1D556D" w14:textId="761BA106" w:rsidR="000D343D" w:rsidRDefault="000D343D" w:rsidP="007F607B">
      <w:pPr>
        <w:pStyle w:val="Nivel2"/>
        <w:numPr>
          <w:ilvl w:val="2"/>
          <w:numId w:val="30"/>
        </w:numPr>
      </w:pPr>
      <w:r w:rsidRPr="000D343D">
        <w:t xml:space="preserve">A inobservância de qualquer das exigências acima implicará </w:t>
      </w:r>
      <w:r w:rsidRPr="000D343D">
        <w:rPr>
          <w:b/>
        </w:rPr>
        <w:t>inabilitação</w:t>
      </w:r>
      <w:r w:rsidRPr="000D343D">
        <w:t xml:space="preserve"> da empresa, conforme as regras do edital e da Lei nº 14.133/2021.</w:t>
      </w:r>
    </w:p>
    <w:p w14:paraId="75654E48" w14:textId="77777777" w:rsidR="000D343D" w:rsidRDefault="000D343D" w:rsidP="007F607B">
      <w:pPr>
        <w:pStyle w:val="Nivel2"/>
      </w:pPr>
      <w:r w:rsidRPr="000D343D">
        <w:t>Não será exigida amostra para fins de habilitação ou julgamento</w:t>
      </w:r>
      <w:r>
        <w:t>.</w:t>
      </w:r>
    </w:p>
    <w:p w14:paraId="075E632F" w14:textId="54A19D7F" w:rsidR="000D343D" w:rsidRDefault="000D343D" w:rsidP="007F607B">
      <w:pPr>
        <w:pStyle w:val="Nivel2"/>
        <w:numPr>
          <w:ilvl w:val="2"/>
          <w:numId w:val="30"/>
        </w:numPr>
      </w:pPr>
      <w:r>
        <w:t>Caso a contratada se recuse a receber a Autorização de Fornecimento, esta será encaminhada via correspondência registrada, sendo considerada efetivamente recebida na data do registro postal.</w:t>
      </w:r>
    </w:p>
    <w:p w14:paraId="7D08C11C" w14:textId="6FE01F5D" w:rsidR="000D343D" w:rsidRPr="00CF3B87" w:rsidRDefault="000D343D" w:rsidP="00224A17">
      <w:pPr>
        <w:pStyle w:val="Nivel2"/>
        <w:numPr>
          <w:ilvl w:val="0"/>
          <w:numId w:val="0"/>
        </w:numPr>
      </w:pPr>
    </w:p>
    <w:p w14:paraId="205AB3CB" w14:textId="5ACC3766" w:rsidR="001833ED" w:rsidRPr="00BC2787" w:rsidRDefault="001833ED" w:rsidP="007F607B">
      <w:pPr>
        <w:pStyle w:val="Nivel01"/>
        <w:spacing w:after="120"/>
      </w:pPr>
      <w:r w:rsidRPr="00BC2787">
        <w:t xml:space="preserve">PRAZO DE VIGÊNCIA </w:t>
      </w:r>
      <w:r w:rsidR="003C5A25">
        <w:t>DA ATA DE REGISTRO DE PREÇO</w:t>
      </w:r>
    </w:p>
    <w:p w14:paraId="584669EE" w14:textId="44D6BBA1" w:rsidR="001833ED" w:rsidRDefault="001833ED" w:rsidP="007F607B">
      <w:pPr>
        <w:pStyle w:val="Nivel2"/>
      </w:pPr>
      <w:r w:rsidRPr="001833ED">
        <w:t>O prazo de vigência d</w:t>
      </w:r>
      <w:r w:rsidR="00E36DD2">
        <w:t xml:space="preserve">a ata de registro de preço </w:t>
      </w:r>
      <w:r w:rsidRPr="001833ED">
        <w:t xml:space="preserve">será de </w:t>
      </w:r>
      <w:r w:rsidR="00E36DD2">
        <w:t>1</w:t>
      </w:r>
      <w:r w:rsidRPr="001833ED">
        <w:t xml:space="preserve"> (</w:t>
      </w:r>
      <w:r w:rsidR="00E36DD2">
        <w:t>um</w:t>
      </w:r>
      <w:r w:rsidRPr="001833ED">
        <w:t xml:space="preserve">) </w:t>
      </w:r>
      <w:r w:rsidR="003C5A25">
        <w:t>ano</w:t>
      </w:r>
      <w:r w:rsidRPr="001833ED">
        <w:t xml:space="preserve">, após a assinatura, </w:t>
      </w:r>
      <w:r w:rsidR="003C5A25" w:rsidRPr="003C5A25">
        <w:t>podendo ser prorrogado por igual período</w:t>
      </w:r>
      <w:r w:rsidR="003C5A25">
        <w:t xml:space="preserve"> mediante</w:t>
      </w:r>
      <w:r w:rsidR="003C5A25" w:rsidRPr="003C5A25">
        <w:t xml:space="preserve"> comprova</w:t>
      </w:r>
      <w:r w:rsidR="003C5A25">
        <w:t>ção</w:t>
      </w:r>
      <w:r w:rsidR="003C5A25" w:rsidRPr="003C5A25">
        <w:t xml:space="preserve"> </w:t>
      </w:r>
      <w:r w:rsidR="003C5A25">
        <w:t>d</w:t>
      </w:r>
      <w:r w:rsidR="003C5A25" w:rsidRPr="003C5A25">
        <w:t>o preço vantajoso (art. 84 da Lei 14.133/21)</w:t>
      </w:r>
      <w:r w:rsidR="003C5A25">
        <w:t xml:space="preserve"> e</w:t>
      </w:r>
      <w:r w:rsidRPr="001833ED">
        <w:t xml:space="preserve"> autorização da autoridade competente, desde que demonstrada a manutenção das condições iniciais de habilitação.</w:t>
      </w:r>
    </w:p>
    <w:p w14:paraId="23359BCA" w14:textId="77777777" w:rsidR="001833ED" w:rsidRDefault="001833ED" w:rsidP="007F607B">
      <w:pPr>
        <w:pStyle w:val="Nivel2"/>
        <w:numPr>
          <w:ilvl w:val="0"/>
          <w:numId w:val="0"/>
        </w:numPr>
      </w:pPr>
    </w:p>
    <w:p w14:paraId="0790B40B" w14:textId="167D1975" w:rsidR="001833ED" w:rsidRPr="003F5BEB" w:rsidRDefault="001833ED" w:rsidP="007F607B">
      <w:pPr>
        <w:pStyle w:val="Nivel01"/>
        <w:spacing w:after="120"/>
      </w:pPr>
      <w:r w:rsidRPr="003F5BEB">
        <w:t>CLASSIFICAÇÃO DO OBJETO</w:t>
      </w:r>
    </w:p>
    <w:p w14:paraId="55C82856" w14:textId="70F8494B" w:rsidR="001833ED" w:rsidRPr="002262EF" w:rsidRDefault="001833ED" w:rsidP="007F607B">
      <w:pPr>
        <w:pStyle w:val="Nivel2"/>
      </w:pPr>
      <w:bookmarkStart w:id="0" w:name="_Hlk213839706"/>
      <w:r w:rsidRPr="00F54A7D">
        <w:t xml:space="preserve">Trata-se de aquisição de bem comum, a contratação se dará por meio de licitação na </w:t>
      </w:r>
      <w:r w:rsidRPr="003F5BEB">
        <w:t>modalidade pregão, em sua forma eletrônica</w:t>
      </w:r>
      <w:r w:rsidRPr="00F54A7D">
        <w:t>, critério de julgamento menor preço por item</w:t>
      </w:r>
      <w:bookmarkStart w:id="1" w:name="_Hlk161298528"/>
      <w:bookmarkEnd w:id="0"/>
      <w:r w:rsidR="003C5A25">
        <w:t>, utilizando o procedimento auxiliar de Sistema de Registro de Preços.</w:t>
      </w:r>
    </w:p>
    <w:bookmarkEnd w:id="1"/>
    <w:p w14:paraId="32DB8DD1" w14:textId="35E127F1" w:rsidR="001833ED" w:rsidRDefault="001833ED" w:rsidP="007F607B">
      <w:pPr>
        <w:pStyle w:val="Nivel2"/>
        <w:numPr>
          <w:ilvl w:val="0"/>
          <w:numId w:val="0"/>
        </w:numPr>
      </w:pPr>
    </w:p>
    <w:p w14:paraId="57C694CC" w14:textId="4C855A07" w:rsidR="00ED633F" w:rsidRDefault="00ED633F" w:rsidP="007F607B">
      <w:pPr>
        <w:pStyle w:val="Nivel01"/>
        <w:spacing w:after="120"/>
      </w:pPr>
      <w:r>
        <w:t>ESTIMATIVA DAS QUANTIDADES A SEREM CONTRATADAS</w:t>
      </w:r>
    </w:p>
    <w:tbl>
      <w:tblPr>
        <w:tblW w:w="10035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984"/>
        <w:gridCol w:w="4340"/>
        <w:gridCol w:w="2667"/>
        <w:gridCol w:w="1378"/>
      </w:tblGrid>
      <w:tr w:rsidR="00ED633F" w:rsidRPr="00AA4EDE" w14:paraId="13FA2F71" w14:textId="77777777" w:rsidTr="00EA30B9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291DB2" w14:textId="77777777" w:rsidR="00ED633F" w:rsidRPr="003C5A25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3C5A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lastRenderedPageBreak/>
              <w:t>ITEM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9652CCD" w14:textId="77777777" w:rsidR="00ED633F" w:rsidRPr="003C5A25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3C5A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QUANT.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974871E" w14:textId="77777777" w:rsidR="00ED633F" w:rsidRPr="003C5A25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3C5A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6707127" w14:textId="77777777" w:rsidR="00ED633F" w:rsidRPr="003C5A25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3C5A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ESPECIFICAÇÃO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2B1A456" w14:textId="77777777" w:rsidR="00ED633F" w:rsidRPr="003C5A25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3C5A25">
              <w:rPr>
                <w:rFonts w:ascii="Arial" w:hAnsi="Arial" w:cs="Arial"/>
                <w:b/>
                <w:sz w:val="22"/>
                <w:szCs w:val="22"/>
              </w:rPr>
              <w:t>UNIDADE DE MEDIDA</w:t>
            </w:r>
          </w:p>
        </w:tc>
      </w:tr>
      <w:tr w:rsidR="00ED633F" w:rsidRPr="00AA4EDE" w14:paraId="48C3C7F2" w14:textId="77777777" w:rsidTr="00EA30B9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E5D" w14:textId="77777777" w:rsidR="00ED633F" w:rsidRPr="00915067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5FE74" w14:textId="45C5F621" w:rsidR="00ED633F" w:rsidRPr="00915067" w:rsidRDefault="00456AE5" w:rsidP="00915067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13.500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F8DF8" w14:textId="33D91BED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Gasolina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7A973" w14:textId="071DD26B" w:rsidR="00ED633F" w:rsidRPr="00915067" w:rsidRDefault="003C5A25" w:rsidP="007F607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Comum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CA507" w14:textId="2D637C77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LITROS</w:t>
            </w:r>
          </w:p>
        </w:tc>
      </w:tr>
      <w:tr w:rsidR="00ED633F" w:rsidRPr="00AA4EDE" w14:paraId="47C64ECE" w14:textId="77777777" w:rsidTr="00EA30B9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76EB" w14:textId="77777777" w:rsidR="00ED633F" w:rsidRPr="00915067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0CD57" w14:textId="7B175AB8" w:rsidR="00ED633F" w:rsidRPr="00915067" w:rsidRDefault="00456AE5" w:rsidP="00915067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3.500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276BF" w14:textId="157F4BF4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eastAsia="Calibri" w:hAnsi="Arial" w:cs="Arial"/>
                <w:kern w:val="2"/>
                <w:sz w:val="22"/>
                <w:szCs w:val="22"/>
                <w14:ligatures w14:val="standardContextual"/>
              </w:rPr>
              <w:t>Etanol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08913" w14:textId="4A00432C" w:rsidR="00ED633F" w:rsidRPr="00915067" w:rsidRDefault="003C5A25" w:rsidP="00456AE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Comum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78500" w14:textId="5602533B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LITROS</w:t>
            </w:r>
          </w:p>
        </w:tc>
      </w:tr>
      <w:tr w:rsidR="00ED633F" w:rsidRPr="00422C51" w14:paraId="57B074A2" w14:textId="77777777" w:rsidTr="00EA30B9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0DC7" w14:textId="77777777" w:rsidR="00ED633F" w:rsidRPr="00915067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F5612" w14:textId="69AE67C2" w:rsidR="00ED633F" w:rsidRPr="00915067" w:rsidRDefault="005916AC" w:rsidP="00915067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6.</w:t>
            </w:r>
            <w:r w:rsidR="00941F83" w:rsidRPr="0091506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1</w:t>
            </w:r>
            <w:r w:rsidRPr="0091506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D505" w14:textId="5EB607B6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color w:val="000000"/>
                <w:sz w:val="22"/>
                <w:szCs w:val="22"/>
              </w:rPr>
              <w:t>Óleo diesel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F557C" w14:textId="2D15DF23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S500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F80E4" w14:textId="5C01D944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LITROS</w:t>
            </w:r>
          </w:p>
        </w:tc>
      </w:tr>
      <w:tr w:rsidR="00ED633F" w:rsidRPr="00422C51" w14:paraId="721C7156" w14:textId="77777777" w:rsidTr="00EA30B9">
        <w:trPr>
          <w:trHeight w:val="397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4178" w14:textId="77777777" w:rsidR="00ED633F" w:rsidRPr="00915067" w:rsidRDefault="00ED633F" w:rsidP="007F607B">
            <w:pPr>
              <w:widowControl/>
              <w:suppressAutoHyphens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77189" w14:textId="0DC3DC9F" w:rsidR="00ED633F" w:rsidRPr="00915067" w:rsidRDefault="005916AC" w:rsidP="00915067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7.500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5F8D" w14:textId="2EE1BD18" w:rsidR="00ED633F" w:rsidRPr="00915067" w:rsidRDefault="003C5A25" w:rsidP="007F607B">
            <w:pPr>
              <w:autoSpaceDE w:val="0"/>
              <w:autoSpaceDN w:val="0"/>
              <w:adjustRightInd w:val="0"/>
              <w:spacing w:after="120"/>
              <w:rPr>
                <w:rFonts w:ascii="Arial" w:eastAsia="Calibri" w:hAnsi="Arial" w:cs="Arial"/>
                <w:kern w:val="2"/>
                <w:sz w:val="22"/>
                <w:szCs w:val="22"/>
                <w14:ligatures w14:val="standardContextual"/>
              </w:rPr>
            </w:pPr>
            <w:r w:rsidRPr="00915067">
              <w:rPr>
                <w:rFonts w:ascii="Arial" w:eastAsia="Calibri" w:hAnsi="Arial" w:cs="Arial"/>
                <w:kern w:val="2"/>
                <w:sz w:val="22"/>
                <w:szCs w:val="22"/>
                <w14:ligatures w14:val="standardContextual"/>
              </w:rPr>
              <w:t>Óleo diesel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67641" w14:textId="7D08D415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S10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35262" w14:textId="347DCEB1" w:rsidR="00ED633F" w:rsidRPr="00915067" w:rsidRDefault="003C5A25" w:rsidP="007F607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15067">
              <w:rPr>
                <w:rFonts w:ascii="Arial" w:hAnsi="Arial" w:cs="Arial"/>
                <w:sz w:val="22"/>
                <w:szCs w:val="22"/>
              </w:rPr>
              <w:t>LITROS</w:t>
            </w:r>
          </w:p>
        </w:tc>
      </w:tr>
    </w:tbl>
    <w:p w14:paraId="6DC9122E" w14:textId="77777777" w:rsidR="00ED633F" w:rsidRPr="00422C51" w:rsidRDefault="00ED633F" w:rsidP="007F607B">
      <w:pPr>
        <w:spacing w:after="120"/>
        <w:rPr>
          <w:rFonts w:ascii="Arial" w:hAnsi="Arial" w:cs="Arial"/>
          <w:sz w:val="24"/>
          <w:szCs w:val="24"/>
        </w:rPr>
      </w:pPr>
    </w:p>
    <w:p w14:paraId="5D00581E" w14:textId="151935B1" w:rsidR="00422C51" w:rsidRPr="00422C51" w:rsidRDefault="00422C51" w:rsidP="00FE6372">
      <w:pPr>
        <w:pStyle w:val="Nivel2"/>
      </w:pPr>
      <w:r w:rsidRPr="00422C51">
        <w:t>A estimativa</w:t>
      </w:r>
      <w:r w:rsidR="00456AE5">
        <w:t xml:space="preserve"> do quantitativo</w:t>
      </w:r>
      <w:r>
        <w:t xml:space="preserve"> tem fundamento no consumo </w:t>
      </w:r>
      <w:r w:rsidR="007014DC">
        <w:t>d</w:t>
      </w:r>
      <w:r w:rsidR="00456AE5">
        <w:t>os últimos 12 (doze) meses em relação aos itens 1, 3 e 4. Em relação ao item 2, como não houve licitação</w:t>
      </w:r>
      <w:r w:rsidR="00FE6372">
        <w:t xml:space="preserve"> deste item</w:t>
      </w:r>
      <w:r w:rsidR="00456AE5">
        <w:t xml:space="preserve"> no último ano, usou-se como base os quantitativos adquiridos no ano de 2022, conforme demonstrativos elaborados pelo setor de </w:t>
      </w:r>
      <w:r w:rsidR="007014DC">
        <w:t>compras/a</w:t>
      </w:r>
      <w:r w:rsidR="00456AE5">
        <w:t xml:space="preserve">lmoxarifado. </w:t>
      </w:r>
    </w:p>
    <w:p w14:paraId="6CFC6BE7" w14:textId="77777777" w:rsidR="00F54A7D" w:rsidRPr="00422C51" w:rsidRDefault="00F54A7D" w:rsidP="007F607B">
      <w:pPr>
        <w:spacing w:after="120"/>
        <w:rPr>
          <w:rFonts w:ascii="Arial" w:hAnsi="Arial" w:cs="Arial"/>
          <w:sz w:val="24"/>
          <w:szCs w:val="24"/>
        </w:rPr>
      </w:pPr>
    </w:p>
    <w:p w14:paraId="4F76BAA1" w14:textId="73FE6308" w:rsidR="00F54A7D" w:rsidRPr="00422C51" w:rsidRDefault="00F54A7D" w:rsidP="007F607B">
      <w:pPr>
        <w:pStyle w:val="Nivel01"/>
        <w:spacing w:after="120"/>
      </w:pPr>
      <w:r w:rsidRPr="00422C51">
        <w:t>LEVANTAMENTO DE MERCADO</w:t>
      </w:r>
    </w:p>
    <w:p w14:paraId="62DAFEE5" w14:textId="04201E9C" w:rsidR="00330024" w:rsidRPr="00422C51" w:rsidRDefault="00330024" w:rsidP="007F607B">
      <w:pPr>
        <w:pStyle w:val="Nivel2"/>
        <w:rPr>
          <w:bCs w:val="0"/>
        </w:rPr>
      </w:pPr>
      <w:r w:rsidRPr="00422C51">
        <w:rPr>
          <w:bCs w:val="0"/>
        </w:rPr>
        <w:t>O levantamento de mercado foi realizado através de realização de pesquisa direta dos preços praticados por todos os fornecedores da região na data de 06 de novembro de 2025.</w:t>
      </w:r>
    </w:p>
    <w:p w14:paraId="0A8318F2" w14:textId="19E364E7" w:rsidR="00DE60B4" w:rsidRDefault="00DE60B4" w:rsidP="007F607B">
      <w:pPr>
        <w:pStyle w:val="Nivel2"/>
        <w:rPr>
          <w:bCs w:val="0"/>
        </w:rPr>
      </w:pPr>
      <w:r w:rsidRPr="00422C51">
        <w:rPr>
          <w:bCs w:val="0"/>
        </w:rPr>
        <w:t xml:space="preserve">A pesquisa demonstrou a </w:t>
      </w:r>
      <w:r w:rsidRPr="00422C51">
        <w:t xml:space="preserve">existência de fornecedores suficientes no mercado </w:t>
      </w:r>
      <w:r w:rsidR="00330024" w:rsidRPr="00422C51">
        <w:t>local</w:t>
      </w:r>
      <w:r w:rsidRPr="00422C51">
        <w:t xml:space="preserve"> </w:t>
      </w:r>
      <w:r w:rsidRPr="00422C51">
        <w:rPr>
          <w:bCs w:val="0"/>
        </w:rPr>
        <w:t>para</w:t>
      </w:r>
      <w:r w:rsidRPr="00DE60B4">
        <w:rPr>
          <w:bCs w:val="0"/>
        </w:rPr>
        <w:t xml:space="preserve"> garantir competitividade e formação de preço justa, não havendo indícios de restrição de oferta, monopólio ou prática anticoncorrencial</w:t>
      </w:r>
      <w:r>
        <w:rPr>
          <w:bCs w:val="0"/>
        </w:rPr>
        <w:t>.</w:t>
      </w:r>
    </w:p>
    <w:p w14:paraId="26EBAF65" w14:textId="60F374AF" w:rsidR="00DE60B4" w:rsidRPr="00DE60B4" w:rsidRDefault="00DE60B4" w:rsidP="007F607B">
      <w:pPr>
        <w:pStyle w:val="Nivel2"/>
        <w:rPr>
          <w:b/>
          <w:bCs w:val="0"/>
        </w:rPr>
      </w:pPr>
      <w:r w:rsidRPr="00DE60B4">
        <w:rPr>
          <w:b/>
          <w:bCs w:val="0"/>
        </w:rPr>
        <w:t>Soluções de Mercado</w:t>
      </w:r>
    </w:p>
    <w:p w14:paraId="39AB2842" w14:textId="77777777" w:rsidR="00DE60B4" w:rsidRPr="00DE60B4" w:rsidRDefault="00DE60B4" w:rsidP="007F607B">
      <w:pPr>
        <w:pStyle w:val="Nivel2"/>
        <w:numPr>
          <w:ilvl w:val="2"/>
          <w:numId w:val="30"/>
        </w:numPr>
        <w:rPr>
          <w:bCs w:val="0"/>
        </w:rPr>
      </w:pPr>
      <w:r w:rsidRPr="00DE60B4">
        <w:rPr>
          <w:bCs w:val="0"/>
        </w:rPr>
        <w:t xml:space="preserve">Foram identificadas as seguintes soluções de mercado que poderiam, em tese, atender os requisitos específicos para a contratação: </w:t>
      </w:r>
    </w:p>
    <w:p w14:paraId="78E1E3BC" w14:textId="6206A90A" w:rsidR="00DE60B4" w:rsidRDefault="003F669E" w:rsidP="007F607B">
      <w:pPr>
        <w:pStyle w:val="Nivel2"/>
        <w:numPr>
          <w:ilvl w:val="0"/>
          <w:numId w:val="31"/>
        </w:numPr>
        <w:rPr>
          <w:bCs w:val="0"/>
        </w:rPr>
      </w:pPr>
      <w:r w:rsidRPr="003F669E">
        <w:rPr>
          <w:bCs w:val="0"/>
        </w:rPr>
        <w:t>Contratação de empresa especializada no fornecimento de combustíveis (posto), com fornecimento parcelado, diário, para suprir as necessidades da frota de veículos da Autarquia</w:t>
      </w:r>
      <w:r w:rsidR="00330024">
        <w:rPr>
          <w:bCs w:val="0"/>
        </w:rPr>
        <w:t>;</w:t>
      </w:r>
    </w:p>
    <w:p w14:paraId="11DC37DE" w14:textId="3F9B997B" w:rsidR="00330024" w:rsidRPr="00330024" w:rsidRDefault="003F669E" w:rsidP="007F607B">
      <w:pPr>
        <w:pStyle w:val="Nivel2"/>
        <w:numPr>
          <w:ilvl w:val="0"/>
          <w:numId w:val="31"/>
        </w:numPr>
        <w:rPr>
          <w:bCs w:val="0"/>
        </w:rPr>
      </w:pPr>
      <w:r w:rsidRPr="003F669E">
        <w:rPr>
          <w:bCs w:val="0"/>
        </w:rPr>
        <w:t>Contratação dos serviços continuados de gerenciamento e administração do abastecimento, mediante a contratação de empresa</w:t>
      </w:r>
      <w:r w:rsidR="005F4CF4">
        <w:rPr>
          <w:bCs w:val="0"/>
        </w:rPr>
        <w:t>, com</w:t>
      </w:r>
      <w:r w:rsidRPr="003F669E">
        <w:rPr>
          <w:bCs w:val="0"/>
        </w:rPr>
        <w:t xml:space="preserve"> o pagamento de taxa de administração</w:t>
      </w:r>
      <w:r w:rsidR="00330024">
        <w:rPr>
          <w:bCs w:val="0"/>
        </w:rPr>
        <w:t>;</w:t>
      </w:r>
    </w:p>
    <w:p w14:paraId="0C749B65" w14:textId="5AF48F7E" w:rsidR="00330024" w:rsidRDefault="00330024" w:rsidP="007F607B">
      <w:pPr>
        <w:pStyle w:val="Nivel2"/>
        <w:numPr>
          <w:ilvl w:val="0"/>
          <w:numId w:val="31"/>
        </w:numPr>
        <w:rPr>
          <w:bCs w:val="0"/>
        </w:rPr>
      </w:pPr>
      <w:r w:rsidRPr="00330024">
        <w:rPr>
          <w:bCs w:val="0"/>
        </w:rPr>
        <w:t>Aquisição de combustíveis diretamente de distribuidores.</w:t>
      </w:r>
    </w:p>
    <w:p w14:paraId="7271167B" w14:textId="77777777" w:rsidR="005F4CF4" w:rsidRDefault="00DE60B4" w:rsidP="007F607B">
      <w:pPr>
        <w:pStyle w:val="Nivel2"/>
        <w:numPr>
          <w:ilvl w:val="3"/>
          <w:numId w:val="30"/>
        </w:numPr>
      </w:pPr>
      <w:r w:rsidRPr="00DE60B4">
        <w:t>A solução “</w:t>
      </w:r>
      <w:r w:rsidR="00294483">
        <w:t>a</w:t>
      </w:r>
      <w:r w:rsidRPr="00DE60B4">
        <w:t>”, vem sendo utilizada pela Autarquia há alguns anos, sem que se tenha problemas relatados, mostrando-se satisfatória tal forma de contratação.</w:t>
      </w:r>
    </w:p>
    <w:p w14:paraId="56531980" w14:textId="543D21C7" w:rsidR="005F4CF4" w:rsidRDefault="00294483" w:rsidP="007F607B">
      <w:pPr>
        <w:pStyle w:val="Nivel2"/>
        <w:numPr>
          <w:ilvl w:val="3"/>
          <w:numId w:val="30"/>
        </w:numPr>
      </w:pPr>
      <w:r w:rsidRPr="005F4CF4">
        <w:rPr>
          <w:bCs w:val="0"/>
        </w:rPr>
        <w:t>Já a solução “b”, implicaria no aumento do custo final do combustível, haja vista que o SAAEB deverá realizar o pagamento do combustível, somado ao pagamento da taxa de administração.</w:t>
      </w:r>
    </w:p>
    <w:p w14:paraId="141A1AAA" w14:textId="4845A78F" w:rsidR="005F4CF4" w:rsidRPr="005F4CF4" w:rsidRDefault="005F4CF4" w:rsidP="007F607B">
      <w:pPr>
        <w:pStyle w:val="Nivel2"/>
        <w:numPr>
          <w:ilvl w:val="3"/>
          <w:numId w:val="30"/>
        </w:numPr>
      </w:pPr>
      <w:r w:rsidRPr="005F4CF4">
        <w:rPr>
          <w:bCs w:val="0"/>
        </w:rPr>
        <w:t xml:space="preserve">Enquanto a solução </w:t>
      </w:r>
      <w:r>
        <w:rPr>
          <w:bCs w:val="0"/>
        </w:rPr>
        <w:t>“c”</w:t>
      </w:r>
      <w:r w:rsidRPr="005F4CF4">
        <w:rPr>
          <w:bCs w:val="0"/>
        </w:rPr>
        <w:t>, implicaria na realização de investimentos para a aquisição de tanques de abastecimento, bombas de abastecimento, uma área para a sua instalação, obtenção de licenças, além da necessidade de se contratar funcionário para realizar o abastecimento.</w:t>
      </w:r>
    </w:p>
    <w:p w14:paraId="4FA768B7" w14:textId="6DB2D6D2" w:rsidR="00DE60B4" w:rsidRPr="00294483" w:rsidRDefault="00DE60B4" w:rsidP="007F607B">
      <w:pPr>
        <w:pStyle w:val="Nivel2"/>
        <w:rPr>
          <w:bCs w:val="0"/>
        </w:rPr>
      </w:pPr>
      <w:r w:rsidRPr="00294483">
        <w:rPr>
          <w:bCs w:val="0"/>
        </w:rPr>
        <w:t xml:space="preserve">Portanto a solução “a”, consistente no fornecimento do equipamento por </w:t>
      </w:r>
      <w:r w:rsidRPr="00294483">
        <w:rPr>
          <w:bCs w:val="0"/>
        </w:rPr>
        <w:lastRenderedPageBreak/>
        <w:t>fornecedor especializado se mostra mais vantajosa.</w:t>
      </w:r>
    </w:p>
    <w:p w14:paraId="295E1750" w14:textId="2527EFFC" w:rsidR="00F54A7D" w:rsidRPr="00346FA8" w:rsidRDefault="00346FA8" w:rsidP="007F607B">
      <w:pPr>
        <w:pStyle w:val="Nivel2"/>
      </w:pPr>
      <w:r w:rsidRPr="00355504">
        <w:t>A análise demonstrou a viabilidade da contratação, com fornecedores qualificados oferecendo materiais dentro da faixa de mercado.</w:t>
      </w:r>
    </w:p>
    <w:p w14:paraId="68BFE8F1" w14:textId="15EC2A3D" w:rsidR="00F54A7D" w:rsidRPr="00F54A7D" w:rsidRDefault="00F54A7D" w:rsidP="007F607B">
      <w:pPr>
        <w:pStyle w:val="Nivel2"/>
        <w:numPr>
          <w:ilvl w:val="0"/>
          <w:numId w:val="0"/>
        </w:numPr>
      </w:pPr>
    </w:p>
    <w:p w14:paraId="418251E8" w14:textId="2C87A796" w:rsidR="00DE60B4" w:rsidRDefault="00DE60B4" w:rsidP="007F607B">
      <w:pPr>
        <w:pStyle w:val="Nivel01"/>
        <w:spacing w:after="120"/>
      </w:pPr>
      <w:r>
        <w:t>ESTIMATIVA DE VALORES DA CONTRATAÇÃO</w:t>
      </w:r>
    </w:p>
    <w:p w14:paraId="1043C4FA" w14:textId="7695A810" w:rsidR="005F4CF4" w:rsidRDefault="00346FA8" w:rsidP="007F607B">
      <w:pPr>
        <w:pStyle w:val="Nivel2"/>
      </w:pPr>
      <w:r w:rsidRPr="00346FA8">
        <w:t xml:space="preserve">O valor estimado, baseado em pesquisa de preços é de </w:t>
      </w:r>
      <w:bookmarkStart w:id="2" w:name="_Hlk214892411"/>
      <w:r w:rsidRPr="00346FA8">
        <w:rPr>
          <w:b/>
          <w:bCs w:val="0"/>
        </w:rPr>
        <w:t xml:space="preserve">R$ </w:t>
      </w:r>
      <w:r w:rsidR="00FE6372">
        <w:rPr>
          <w:b/>
          <w:bCs w:val="0"/>
        </w:rPr>
        <w:t>18</w:t>
      </w:r>
      <w:r w:rsidR="00726746">
        <w:rPr>
          <w:b/>
          <w:bCs w:val="0"/>
        </w:rPr>
        <w:t>7</w:t>
      </w:r>
      <w:r w:rsidR="00FE6372">
        <w:rPr>
          <w:b/>
          <w:bCs w:val="0"/>
        </w:rPr>
        <w:t>.</w:t>
      </w:r>
      <w:r w:rsidR="00726746">
        <w:rPr>
          <w:b/>
          <w:bCs w:val="0"/>
        </w:rPr>
        <w:t>352</w:t>
      </w:r>
      <w:r w:rsidRPr="00346FA8">
        <w:rPr>
          <w:b/>
          <w:bCs w:val="0"/>
        </w:rPr>
        <w:t>,00 (</w:t>
      </w:r>
      <w:r w:rsidR="00FE6372">
        <w:rPr>
          <w:b/>
          <w:bCs w:val="0"/>
        </w:rPr>
        <w:t xml:space="preserve">cento e oitenta e </w:t>
      </w:r>
      <w:r w:rsidR="00726746">
        <w:rPr>
          <w:b/>
          <w:bCs w:val="0"/>
        </w:rPr>
        <w:t>sete</w:t>
      </w:r>
      <w:r w:rsidRPr="00346FA8">
        <w:rPr>
          <w:b/>
          <w:bCs w:val="0"/>
        </w:rPr>
        <w:t xml:space="preserve"> mil</w:t>
      </w:r>
      <w:r w:rsidR="00726746">
        <w:rPr>
          <w:b/>
          <w:bCs w:val="0"/>
        </w:rPr>
        <w:t xml:space="preserve">, trezentos e cinquenta e dois </w:t>
      </w:r>
      <w:r w:rsidRPr="00346FA8">
        <w:rPr>
          <w:b/>
          <w:bCs w:val="0"/>
        </w:rPr>
        <w:t>reais)</w:t>
      </w:r>
      <w:bookmarkEnd w:id="2"/>
      <w:r>
        <w:t xml:space="preserve"> </w:t>
      </w:r>
      <w:r w:rsidRPr="00346FA8">
        <w:t xml:space="preserve">conforme </w:t>
      </w:r>
      <w:r w:rsidR="003724E3">
        <w:t>m</w:t>
      </w:r>
      <w:r w:rsidRPr="00346FA8">
        <w:t xml:space="preserve">apa </w:t>
      </w:r>
      <w:r w:rsidR="003724E3">
        <w:t>c</w:t>
      </w:r>
      <w:r w:rsidRPr="00346FA8">
        <w:t xml:space="preserve">omparativo de </w:t>
      </w:r>
      <w:r w:rsidR="003724E3">
        <w:t>p</w:t>
      </w:r>
      <w:r w:rsidRPr="00346FA8">
        <w:t>reços</w:t>
      </w:r>
      <w:r w:rsidR="00703EA5">
        <w:t>/memória de cálculo</w:t>
      </w:r>
      <w:r w:rsidRPr="00346FA8">
        <w:t xml:space="preserve"> abaixo</w:t>
      </w:r>
      <w:r w:rsidR="00703EA5">
        <w:t>, elaborado a partir do levantamento de valores feito pelo departamento de compras/almoxarifado.</w:t>
      </w:r>
    </w:p>
    <w:tbl>
      <w:tblPr>
        <w:tblpPr w:leftFromText="141" w:rightFromText="141" w:vertAnchor="text" w:horzAnchor="margin" w:tblpXSpec="center" w:tblpY="260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851"/>
        <w:gridCol w:w="992"/>
        <w:gridCol w:w="992"/>
        <w:gridCol w:w="1276"/>
        <w:gridCol w:w="1134"/>
        <w:gridCol w:w="992"/>
        <w:gridCol w:w="992"/>
        <w:gridCol w:w="1134"/>
      </w:tblGrid>
      <w:tr w:rsidR="00CB16AE" w:rsidRPr="00BC2787" w14:paraId="6FD8B88A" w14:textId="76683653" w:rsidTr="005B0CAF">
        <w:trPr>
          <w:trHeight w:val="1158"/>
        </w:trPr>
        <w:tc>
          <w:tcPr>
            <w:tcW w:w="988" w:type="dxa"/>
            <w:tcBorders>
              <w:bottom w:val="nil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EDEBCFD" w14:textId="77777777" w:rsidR="00CB16AE" w:rsidRDefault="00CB16AE" w:rsidP="00224A17">
            <w:pPr>
              <w:spacing w:after="120"/>
              <w:ind w:left="-113" w:right="9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3" w:name="_Hlk160714780"/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14:paraId="7B30C388" w14:textId="77777777" w:rsidR="00CB16AE" w:rsidRDefault="00CB16AE" w:rsidP="007F607B">
            <w:pPr>
              <w:spacing w:after="120"/>
              <w:ind w:left="-140" w:right="-10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Quantidade</w:t>
            </w:r>
          </w:p>
          <w:p w14:paraId="1F7A5723" w14:textId="76743706" w:rsidR="00CB16AE" w:rsidRDefault="00CB16AE" w:rsidP="007F607B">
            <w:pPr>
              <w:spacing w:after="120"/>
              <w:ind w:left="-140" w:right="-10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(LITROS)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14:paraId="520516CB" w14:textId="7EE12CA3" w:rsidR="00CB16AE" w:rsidRDefault="00CB16AE" w:rsidP="007F607B">
            <w:pPr>
              <w:spacing w:after="120"/>
              <w:ind w:left="-140" w:right="-10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Auto Posto Amizade</w:t>
            </w:r>
          </w:p>
          <w:p w14:paraId="28483E44" w14:textId="77777777" w:rsidR="00CB16AE" w:rsidRDefault="00CB16AE" w:rsidP="007F607B">
            <w:pPr>
              <w:spacing w:after="120"/>
              <w:ind w:left="-140" w:right="-10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14:paraId="76898C58" w14:textId="77777777" w:rsidR="00CB16AE" w:rsidRDefault="00CB16AE" w:rsidP="007F607B">
            <w:pPr>
              <w:spacing w:after="120"/>
              <w:ind w:left="-142" w:right="-13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Auto Posto Camilo</w:t>
            </w:r>
          </w:p>
          <w:p w14:paraId="15D9FD6A" w14:textId="77777777" w:rsidR="00CB16AE" w:rsidRDefault="00CB16AE" w:rsidP="007F607B">
            <w:pPr>
              <w:spacing w:after="120"/>
              <w:ind w:left="-142" w:right="-13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14:paraId="66DB7F48" w14:textId="77777777" w:rsidR="00CB16AE" w:rsidRDefault="00CB16AE" w:rsidP="007F607B">
            <w:pPr>
              <w:spacing w:after="120"/>
              <w:ind w:left="-142" w:right="-10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Auto Posto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Masieiro</w:t>
            </w:r>
            <w:proofErr w:type="spellEnd"/>
          </w:p>
          <w:p w14:paraId="0DAEDAB4" w14:textId="77777777" w:rsidR="00CB16AE" w:rsidRDefault="00CB16AE" w:rsidP="007F607B">
            <w:pPr>
              <w:spacing w:after="120"/>
              <w:ind w:left="-142" w:right="-10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  <w:p w14:paraId="0808F44D" w14:textId="77777777" w:rsidR="00CB16AE" w:rsidRDefault="00CB16AE" w:rsidP="007F607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14:paraId="5A90D755" w14:textId="77777777" w:rsidR="00CB16AE" w:rsidRDefault="00CB16AE" w:rsidP="007F607B">
            <w:pPr>
              <w:spacing w:after="120"/>
              <w:ind w:left="-142" w:right="-6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Auto Posto CS</w:t>
            </w:r>
          </w:p>
          <w:p w14:paraId="01A1BBEA" w14:textId="77777777" w:rsidR="00CB16AE" w:rsidRDefault="00CB16AE" w:rsidP="007F607B">
            <w:pPr>
              <w:spacing w:after="120"/>
              <w:ind w:left="-142" w:right="-6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14:paraId="34B29FEE" w14:textId="77777777" w:rsidR="00CB16AE" w:rsidRPr="004D5929" w:rsidRDefault="00CB16AE" w:rsidP="007F607B">
            <w:pPr>
              <w:spacing w:after="120"/>
              <w:ind w:left="-142"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Auto Posto</w:t>
            </w:r>
            <w:r>
              <w:t xml:space="preserve"> </w:t>
            </w:r>
            <w:r w:rsidRPr="004D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Nossa </w:t>
            </w:r>
            <w:proofErr w:type="spellStart"/>
            <w:r w:rsidRPr="004D5929">
              <w:rPr>
                <w:rFonts w:ascii="Arial" w:hAnsi="Arial" w:cs="Arial"/>
                <w:b/>
                <w:bCs/>
                <w:sz w:val="16"/>
                <w:szCs w:val="16"/>
              </w:rPr>
              <w:t>Sra</w:t>
            </w:r>
            <w:proofErr w:type="spellEnd"/>
            <w:r w:rsidRPr="004D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Aparecida</w:t>
            </w:r>
          </w:p>
          <w:p w14:paraId="43AE2F79" w14:textId="77777777" w:rsidR="00CB16AE" w:rsidRDefault="00CB16AE" w:rsidP="007F607B">
            <w:pPr>
              <w:spacing w:after="120"/>
              <w:ind w:left="-142"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5929">
              <w:rPr>
                <w:rFonts w:ascii="Arial" w:hAnsi="Arial" w:cs="Arial"/>
                <w:b/>
                <w:bCs/>
                <w:sz w:val="16"/>
                <w:szCs w:val="16"/>
              </w:rPr>
              <w:t>Portal</w:t>
            </w:r>
          </w:p>
          <w:p w14:paraId="0C601B46" w14:textId="77777777" w:rsidR="00CB16AE" w:rsidRDefault="00CB16AE" w:rsidP="007F607B">
            <w:pPr>
              <w:spacing w:after="120"/>
              <w:ind w:left="-142"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14:paraId="5E031436" w14:textId="77777777" w:rsidR="00CB16AE" w:rsidRDefault="00CB16AE" w:rsidP="007F607B">
            <w:pPr>
              <w:spacing w:after="120"/>
              <w:ind w:left="-142" w:right="-6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Auto Posto Nossa </w:t>
            </w:r>
            <w:proofErr w:type="spellStart"/>
            <w:r w:rsidRPr="004D5929">
              <w:rPr>
                <w:rFonts w:ascii="Arial" w:hAnsi="Arial" w:cs="Arial"/>
                <w:b/>
                <w:bCs/>
                <w:sz w:val="16"/>
                <w:szCs w:val="16"/>
              </w:rPr>
              <w:t>Sra</w:t>
            </w:r>
            <w:proofErr w:type="spellEnd"/>
            <w:r w:rsidRPr="004D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Aparecida Taquaral</w:t>
            </w:r>
          </w:p>
          <w:p w14:paraId="372B35E8" w14:textId="77777777" w:rsidR="00CB16AE" w:rsidRDefault="00CB16AE" w:rsidP="007F607B">
            <w:pPr>
              <w:spacing w:after="120"/>
              <w:ind w:left="-142" w:right="-6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14:paraId="0FBFDA67" w14:textId="77777777" w:rsidR="00CB16AE" w:rsidRDefault="00CB16AE" w:rsidP="007F607B">
            <w:pPr>
              <w:spacing w:after="120"/>
              <w:ind w:left="-142" w:right="-16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Auto Posto Dalla Dea</w:t>
            </w:r>
          </w:p>
          <w:p w14:paraId="4E2A6215" w14:textId="77777777" w:rsidR="00CB16AE" w:rsidRDefault="00CB16AE" w:rsidP="007F607B">
            <w:pPr>
              <w:spacing w:after="120"/>
              <w:ind w:left="-142" w:right="-16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  <w:p w14:paraId="4B01901A" w14:textId="77777777" w:rsidR="00CB16AE" w:rsidRDefault="00CB16AE" w:rsidP="007F607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0EBFD19A" w14:textId="77777777" w:rsidR="00CB16AE" w:rsidRDefault="00CB16AE" w:rsidP="00CB16AE">
            <w:pPr>
              <w:spacing w:after="120"/>
              <w:ind w:left="-142" w:right="-14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MEDIA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16F905BE" w14:textId="745FE1CD" w:rsidR="00CB16AE" w:rsidRDefault="00CB16AE" w:rsidP="00CB16AE">
            <w:pPr>
              <w:spacing w:after="120"/>
              <w:ind w:left="-142" w:right="-14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POR ITEM</w:t>
            </w:r>
          </w:p>
        </w:tc>
      </w:tr>
      <w:tr w:rsidR="00CB16AE" w:rsidRPr="00BC2787" w14:paraId="46782FE3" w14:textId="6A5DF99A" w:rsidTr="005B0CAF">
        <w:trPr>
          <w:trHeight w:val="437"/>
        </w:trPr>
        <w:tc>
          <w:tcPr>
            <w:tcW w:w="988" w:type="dxa"/>
            <w:tcBorders>
              <w:top w:val="nil"/>
            </w:tcBorders>
            <w:vAlign w:val="center"/>
          </w:tcPr>
          <w:p w14:paraId="682C7DCB" w14:textId="77777777" w:rsidR="00CB16AE" w:rsidRDefault="00CB16AE" w:rsidP="00224A17">
            <w:pPr>
              <w:spacing w:after="120"/>
              <w:ind w:left="-113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Gasolina Comum</w:t>
            </w:r>
          </w:p>
        </w:tc>
        <w:tc>
          <w:tcPr>
            <w:tcW w:w="992" w:type="dxa"/>
            <w:vAlign w:val="center"/>
          </w:tcPr>
          <w:p w14:paraId="0F804370" w14:textId="12CD8C4F" w:rsidR="00CB16AE" w:rsidRPr="008001B8" w:rsidRDefault="006A6C50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13.500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0DE2B1BC" w14:textId="336D9F2D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6,19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4CC93CBB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6,14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5F2BBE0E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6,74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2C26FD0C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6,19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EC686A7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6,19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5128B7F1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6,14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22257B62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6,14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484CD445" w14:textId="57409842" w:rsidR="00CB16AE" w:rsidRPr="008001B8" w:rsidRDefault="00CB16AE" w:rsidP="00CB16AE">
            <w:pPr>
              <w:spacing w:after="120"/>
              <w:ind w:left="-142" w:right="-14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01B8">
              <w:rPr>
                <w:rFonts w:ascii="Arial" w:hAnsi="Arial" w:cs="Arial"/>
                <w:b/>
                <w:bCs/>
                <w:sz w:val="16"/>
                <w:szCs w:val="16"/>
              </w:rPr>
              <w:t>6,</w:t>
            </w:r>
            <w:r w:rsidR="009513C9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14:paraId="323D6FE6" w14:textId="10C5569E" w:rsidR="00CB16AE" w:rsidRPr="008001B8" w:rsidRDefault="00CB16AE" w:rsidP="00CB16AE">
            <w:pPr>
              <w:spacing w:after="120"/>
              <w:ind w:left="-142" w:right="-10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 w:rsidR="00FE6372">
              <w:t xml:space="preserve"> </w:t>
            </w:r>
            <w:r w:rsidR="00FE6372" w:rsidRPr="00FE6372">
              <w:rPr>
                <w:rFonts w:ascii="Arial" w:hAnsi="Arial" w:cs="Arial"/>
                <w:b/>
                <w:bCs/>
                <w:sz w:val="16"/>
                <w:szCs w:val="16"/>
              </w:rPr>
              <w:t>84.375</w:t>
            </w:r>
            <w:r w:rsidR="00FE6372">
              <w:rPr>
                <w:rFonts w:ascii="Arial" w:hAnsi="Arial" w:cs="Arial"/>
                <w:b/>
                <w:bCs/>
                <w:sz w:val="16"/>
                <w:szCs w:val="16"/>
              </w:rPr>
              <w:t>,00</w:t>
            </w:r>
          </w:p>
        </w:tc>
      </w:tr>
      <w:tr w:rsidR="00CB16AE" w:rsidRPr="00BC2787" w14:paraId="6D3F5B70" w14:textId="79FA940E" w:rsidTr="005B0CAF">
        <w:trPr>
          <w:trHeight w:val="437"/>
        </w:trPr>
        <w:tc>
          <w:tcPr>
            <w:tcW w:w="988" w:type="dxa"/>
            <w:vAlign w:val="center"/>
          </w:tcPr>
          <w:p w14:paraId="0BD1E29F" w14:textId="77777777" w:rsidR="00CB16AE" w:rsidRDefault="00CB16AE" w:rsidP="00CB16AE">
            <w:pPr>
              <w:ind w:left="-113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Etanol</w:t>
            </w:r>
          </w:p>
          <w:p w14:paraId="0DEFA85C" w14:textId="77777777" w:rsidR="00CB16AE" w:rsidRDefault="00CB16AE" w:rsidP="00CB16AE">
            <w:pPr>
              <w:ind w:left="-113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Comum</w:t>
            </w:r>
          </w:p>
        </w:tc>
        <w:tc>
          <w:tcPr>
            <w:tcW w:w="992" w:type="dxa"/>
            <w:vAlign w:val="center"/>
          </w:tcPr>
          <w:p w14:paraId="308D7639" w14:textId="5BA98EC8" w:rsidR="00CB16AE" w:rsidRPr="008001B8" w:rsidRDefault="006A6C50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92" w:type="dxa"/>
            <w:vAlign w:val="center"/>
          </w:tcPr>
          <w:p w14:paraId="3E1A868C" w14:textId="46A7DB1B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4,34</w:t>
            </w:r>
          </w:p>
        </w:tc>
        <w:tc>
          <w:tcPr>
            <w:tcW w:w="851" w:type="dxa"/>
            <w:vAlign w:val="center"/>
          </w:tcPr>
          <w:p w14:paraId="1AA87A62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4,29</w:t>
            </w:r>
          </w:p>
        </w:tc>
        <w:tc>
          <w:tcPr>
            <w:tcW w:w="992" w:type="dxa"/>
            <w:vAlign w:val="center"/>
          </w:tcPr>
          <w:p w14:paraId="4C6BCD0E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4,69</w:t>
            </w:r>
          </w:p>
        </w:tc>
        <w:tc>
          <w:tcPr>
            <w:tcW w:w="992" w:type="dxa"/>
            <w:vAlign w:val="center"/>
          </w:tcPr>
          <w:p w14:paraId="5EA6688D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4,34</w:t>
            </w:r>
          </w:p>
        </w:tc>
        <w:tc>
          <w:tcPr>
            <w:tcW w:w="1276" w:type="dxa"/>
            <w:vAlign w:val="center"/>
          </w:tcPr>
          <w:p w14:paraId="3105DA97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4,34</w:t>
            </w:r>
          </w:p>
        </w:tc>
        <w:tc>
          <w:tcPr>
            <w:tcW w:w="1134" w:type="dxa"/>
            <w:vAlign w:val="center"/>
          </w:tcPr>
          <w:p w14:paraId="489FA5E0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4,29</w:t>
            </w:r>
          </w:p>
        </w:tc>
        <w:tc>
          <w:tcPr>
            <w:tcW w:w="992" w:type="dxa"/>
            <w:vAlign w:val="center"/>
          </w:tcPr>
          <w:p w14:paraId="2FAB661B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4,29</w:t>
            </w:r>
          </w:p>
        </w:tc>
        <w:tc>
          <w:tcPr>
            <w:tcW w:w="992" w:type="dxa"/>
            <w:vAlign w:val="center"/>
          </w:tcPr>
          <w:p w14:paraId="02CC28A1" w14:textId="77777777" w:rsidR="00CB16AE" w:rsidRPr="008001B8" w:rsidRDefault="00CB16AE" w:rsidP="00CB16AE">
            <w:pPr>
              <w:spacing w:after="120"/>
              <w:ind w:left="-142" w:right="-14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01B8">
              <w:rPr>
                <w:rFonts w:ascii="Arial" w:hAnsi="Arial" w:cs="Arial"/>
                <w:b/>
                <w:bCs/>
                <w:sz w:val="16"/>
                <w:szCs w:val="16"/>
              </w:rPr>
              <w:t>4,37</w:t>
            </w:r>
          </w:p>
        </w:tc>
        <w:tc>
          <w:tcPr>
            <w:tcW w:w="1134" w:type="dxa"/>
            <w:vAlign w:val="center"/>
          </w:tcPr>
          <w:p w14:paraId="1D0EE48F" w14:textId="0DD07280" w:rsidR="00CB16AE" w:rsidRPr="008001B8" w:rsidRDefault="00CB16AE" w:rsidP="00CB16AE">
            <w:pPr>
              <w:spacing w:after="120"/>
              <w:ind w:left="-142" w:right="-10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16AE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E6372">
              <w:rPr>
                <w:rFonts w:ascii="Arial" w:hAnsi="Arial" w:cs="Arial"/>
                <w:b/>
                <w:bCs/>
                <w:sz w:val="16"/>
                <w:szCs w:val="16"/>
              </w:rPr>
              <w:t>15.295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,00</w:t>
            </w:r>
          </w:p>
        </w:tc>
      </w:tr>
      <w:tr w:rsidR="00CB16AE" w:rsidRPr="00BC2787" w14:paraId="0E93B36A" w14:textId="5F630502" w:rsidTr="005B0CAF">
        <w:trPr>
          <w:trHeight w:val="348"/>
        </w:trPr>
        <w:tc>
          <w:tcPr>
            <w:tcW w:w="988" w:type="dxa"/>
            <w:vAlign w:val="center"/>
          </w:tcPr>
          <w:p w14:paraId="32A3C550" w14:textId="77777777" w:rsidR="00CB16AE" w:rsidRDefault="00CB16AE" w:rsidP="00224A17">
            <w:pPr>
              <w:spacing w:after="120"/>
              <w:ind w:left="-113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Diesel S500</w:t>
            </w:r>
          </w:p>
        </w:tc>
        <w:tc>
          <w:tcPr>
            <w:tcW w:w="992" w:type="dxa"/>
            <w:vAlign w:val="center"/>
          </w:tcPr>
          <w:p w14:paraId="35A460EA" w14:textId="4AAB49B0" w:rsidR="00CB16AE" w:rsidRPr="008001B8" w:rsidRDefault="006A6C50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  <w:r w:rsidR="00941F8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992" w:type="dxa"/>
            <w:vAlign w:val="center"/>
          </w:tcPr>
          <w:p w14:paraId="4FD54E93" w14:textId="3DFD3343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  <w:tc>
          <w:tcPr>
            <w:tcW w:w="851" w:type="dxa"/>
            <w:vAlign w:val="center"/>
          </w:tcPr>
          <w:p w14:paraId="4534464D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0179DD34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3B27D694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  <w:tc>
          <w:tcPr>
            <w:tcW w:w="1276" w:type="dxa"/>
            <w:vAlign w:val="center"/>
          </w:tcPr>
          <w:p w14:paraId="025FB893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  <w:tc>
          <w:tcPr>
            <w:tcW w:w="1134" w:type="dxa"/>
            <w:vAlign w:val="center"/>
          </w:tcPr>
          <w:p w14:paraId="2D387EF3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6,29</w:t>
            </w:r>
          </w:p>
        </w:tc>
        <w:tc>
          <w:tcPr>
            <w:tcW w:w="992" w:type="dxa"/>
            <w:vAlign w:val="center"/>
          </w:tcPr>
          <w:p w14:paraId="6B6AF5D0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1CA20482" w14:textId="191AA79A" w:rsidR="00CB16AE" w:rsidRPr="008001B8" w:rsidRDefault="00CB16AE" w:rsidP="00CB16AE">
            <w:pPr>
              <w:spacing w:after="120"/>
              <w:ind w:left="-142" w:right="-14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01B8">
              <w:rPr>
                <w:rFonts w:ascii="Arial" w:hAnsi="Arial" w:cs="Arial"/>
                <w:b/>
                <w:bCs/>
                <w:sz w:val="16"/>
                <w:szCs w:val="16"/>
              </w:rPr>
              <w:t>6,</w:t>
            </w:r>
            <w:r w:rsidR="009513C9"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134" w:type="dxa"/>
            <w:vAlign w:val="center"/>
          </w:tcPr>
          <w:p w14:paraId="74C40D5E" w14:textId="72244C7D" w:rsidR="00CB16AE" w:rsidRPr="008001B8" w:rsidRDefault="00CB16AE" w:rsidP="00CB16AE">
            <w:pPr>
              <w:spacing w:after="120"/>
              <w:ind w:left="-142" w:right="-10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 w:rsidR="00941F83" w:rsidRPr="00941F83">
              <w:rPr>
                <w:rFonts w:ascii="Arial" w:hAnsi="Arial" w:cs="Arial"/>
                <w:b/>
                <w:bCs/>
                <w:sz w:val="16"/>
                <w:szCs w:val="16"/>
              </w:rPr>
              <w:t>38.857</w:t>
            </w:r>
            <w:r w:rsidR="00941F83">
              <w:rPr>
                <w:rFonts w:ascii="Arial" w:hAnsi="Arial" w:cs="Arial"/>
                <w:b/>
                <w:bCs/>
                <w:sz w:val="16"/>
                <w:szCs w:val="16"/>
              </w:rPr>
              <w:t>,00</w:t>
            </w:r>
          </w:p>
        </w:tc>
      </w:tr>
      <w:tr w:rsidR="00CB16AE" w:rsidRPr="00BC2787" w14:paraId="4C7977B9" w14:textId="2041C1B7" w:rsidTr="005B0CAF">
        <w:trPr>
          <w:trHeight w:val="423"/>
        </w:trPr>
        <w:tc>
          <w:tcPr>
            <w:tcW w:w="988" w:type="dxa"/>
            <w:vAlign w:val="center"/>
          </w:tcPr>
          <w:p w14:paraId="5356B3B9" w14:textId="77777777" w:rsidR="00CB16AE" w:rsidRDefault="00CB16AE" w:rsidP="00224A17">
            <w:pPr>
              <w:spacing w:after="120"/>
              <w:ind w:left="-113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Diesel S10</w:t>
            </w:r>
          </w:p>
        </w:tc>
        <w:tc>
          <w:tcPr>
            <w:tcW w:w="992" w:type="dxa"/>
            <w:vAlign w:val="center"/>
          </w:tcPr>
          <w:p w14:paraId="30B0FEF9" w14:textId="2F1C1016" w:rsidR="00CB16AE" w:rsidRPr="008001B8" w:rsidRDefault="006A6C50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7.500</w:t>
            </w:r>
          </w:p>
        </w:tc>
        <w:tc>
          <w:tcPr>
            <w:tcW w:w="992" w:type="dxa"/>
            <w:vAlign w:val="center"/>
          </w:tcPr>
          <w:p w14:paraId="4039A9F8" w14:textId="7E26C719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14:paraId="7F3A6482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6,45</w:t>
            </w:r>
          </w:p>
        </w:tc>
        <w:tc>
          <w:tcPr>
            <w:tcW w:w="992" w:type="dxa"/>
            <w:vAlign w:val="center"/>
          </w:tcPr>
          <w:p w14:paraId="7E2ED21F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6,79</w:t>
            </w:r>
          </w:p>
        </w:tc>
        <w:tc>
          <w:tcPr>
            <w:tcW w:w="992" w:type="dxa"/>
            <w:vAlign w:val="center"/>
          </w:tcPr>
          <w:p w14:paraId="653FFC0D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6,45</w:t>
            </w:r>
          </w:p>
        </w:tc>
        <w:tc>
          <w:tcPr>
            <w:tcW w:w="1276" w:type="dxa"/>
            <w:vAlign w:val="center"/>
          </w:tcPr>
          <w:p w14:paraId="62B56440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6,45</w:t>
            </w:r>
          </w:p>
        </w:tc>
        <w:tc>
          <w:tcPr>
            <w:tcW w:w="1134" w:type="dxa"/>
            <w:vAlign w:val="center"/>
          </w:tcPr>
          <w:p w14:paraId="63D3C9CF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6,39</w:t>
            </w:r>
          </w:p>
        </w:tc>
        <w:tc>
          <w:tcPr>
            <w:tcW w:w="992" w:type="dxa"/>
            <w:vAlign w:val="center"/>
          </w:tcPr>
          <w:p w14:paraId="4EF1ECE1" w14:textId="77777777" w:rsidR="00CB16AE" w:rsidRPr="008001B8" w:rsidRDefault="00CB16AE" w:rsidP="00CB16AE">
            <w:pPr>
              <w:spacing w:after="120"/>
              <w:ind w:left="-142" w:right="9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01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1106C9D4" w14:textId="42A20D9F" w:rsidR="00CB16AE" w:rsidRPr="008001B8" w:rsidRDefault="00CB16AE" w:rsidP="00CB16AE">
            <w:pPr>
              <w:spacing w:after="120"/>
              <w:ind w:left="-142" w:right="-14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01B8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  <w:r w:rsidR="009513C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15B158FB" w14:textId="6ED2687F" w:rsidR="00CB16AE" w:rsidRPr="008001B8" w:rsidRDefault="00CB16AE" w:rsidP="00CB16AE">
            <w:pPr>
              <w:spacing w:after="120"/>
              <w:ind w:left="-142" w:right="-10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 w:rsidR="00FE6372">
              <w:rPr>
                <w:rFonts w:ascii="Arial" w:hAnsi="Arial" w:cs="Arial"/>
                <w:b/>
                <w:bCs/>
                <w:sz w:val="16"/>
                <w:szCs w:val="16"/>
              </w:rPr>
              <w:t>48.825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,00</w:t>
            </w:r>
          </w:p>
        </w:tc>
      </w:tr>
      <w:tr w:rsidR="00CC2754" w:rsidRPr="00BC2787" w14:paraId="1673AEA2" w14:textId="77777777" w:rsidTr="005B0CAF">
        <w:trPr>
          <w:trHeight w:val="423"/>
        </w:trPr>
        <w:tc>
          <w:tcPr>
            <w:tcW w:w="9209" w:type="dxa"/>
            <w:gridSpan w:val="9"/>
            <w:vAlign w:val="center"/>
          </w:tcPr>
          <w:p w14:paraId="16A7FD59" w14:textId="07C35CD9" w:rsidR="00CC2754" w:rsidRDefault="00CC2754" w:rsidP="00CC2754">
            <w:pPr>
              <w:spacing w:after="120"/>
              <w:ind w:left="-142"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16AE">
              <w:rPr>
                <w:rFonts w:ascii="Arial" w:hAnsi="Arial" w:cs="Arial"/>
                <w:b/>
                <w:bCs/>
                <w:sz w:val="16"/>
                <w:szCs w:val="16"/>
              </w:rPr>
              <w:t>TOTAL:</w:t>
            </w:r>
          </w:p>
        </w:tc>
        <w:tc>
          <w:tcPr>
            <w:tcW w:w="2126" w:type="dxa"/>
            <w:gridSpan w:val="2"/>
            <w:vAlign w:val="center"/>
          </w:tcPr>
          <w:p w14:paraId="48E1B899" w14:textId="760D1835" w:rsidR="00CC2754" w:rsidRPr="008001B8" w:rsidRDefault="00726746" w:rsidP="00CB16AE">
            <w:pPr>
              <w:spacing w:after="120"/>
              <w:ind w:left="-142"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6746">
              <w:rPr>
                <w:rFonts w:ascii="Arial" w:hAnsi="Arial" w:cs="Arial"/>
                <w:b/>
                <w:bCs/>
                <w:sz w:val="16"/>
                <w:szCs w:val="16"/>
              </w:rPr>
              <w:t>R$ 187.352,00</w:t>
            </w:r>
          </w:p>
        </w:tc>
      </w:tr>
      <w:bookmarkEnd w:id="3"/>
    </w:tbl>
    <w:p w14:paraId="70EF9F81" w14:textId="77777777" w:rsidR="005F4CF4" w:rsidRDefault="005F4CF4" w:rsidP="007F607B">
      <w:pPr>
        <w:pStyle w:val="Nivel2"/>
        <w:numPr>
          <w:ilvl w:val="0"/>
          <w:numId w:val="0"/>
        </w:numPr>
      </w:pPr>
    </w:p>
    <w:p w14:paraId="59BCC79F" w14:textId="77777777" w:rsidR="00346FA8" w:rsidRPr="00DE60B4" w:rsidRDefault="00346FA8" w:rsidP="007F607B">
      <w:pPr>
        <w:pStyle w:val="Nivel2"/>
        <w:numPr>
          <w:ilvl w:val="0"/>
          <w:numId w:val="0"/>
        </w:numPr>
      </w:pPr>
    </w:p>
    <w:p w14:paraId="1E888113" w14:textId="77777777" w:rsidR="00265F40" w:rsidRDefault="00346FA8" w:rsidP="007F607B">
      <w:pPr>
        <w:pStyle w:val="Nivel01"/>
        <w:spacing w:after="120"/>
      </w:pPr>
      <w:r>
        <w:t>DESCRIÇÃO DA SOLUÇÃO COMO UM TODO</w:t>
      </w:r>
      <w:bookmarkStart w:id="4" w:name="_Hlk213842010"/>
    </w:p>
    <w:p w14:paraId="661C0AFD" w14:textId="1984384A" w:rsidR="00265F40" w:rsidRPr="00265F40" w:rsidRDefault="00265F40" w:rsidP="007F607B">
      <w:pPr>
        <w:pStyle w:val="Nivel2"/>
        <w:rPr>
          <w:lang w:eastAsia="pt-BR"/>
        </w:rPr>
      </w:pPr>
      <w:r w:rsidRPr="00265F40">
        <w:rPr>
          <w:lang w:eastAsia="pt-BR"/>
        </w:rPr>
        <w:t>A solução proposta, por meio da aquisição de combustíveis, visa garantir a operacionalidade plena e ininterrupta da Autarquia. A contratação se fundamenta em três pilares principais que asseguram a eficiência do serviço público:</w:t>
      </w:r>
    </w:p>
    <w:p w14:paraId="5CDE8405" w14:textId="50D93FF4" w:rsidR="00265F40" w:rsidRPr="00265F40" w:rsidRDefault="00265F40" w:rsidP="007F607B">
      <w:pPr>
        <w:pStyle w:val="Nivel2"/>
        <w:numPr>
          <w:ilvl w:val="2"/>
          <w:numId w:val="30"/>
        </w:numPr>
        <w:rPr>
          <w:lang w:eastAsia="pt-BR"/>
        </w:rPr>
      </w:pPr>
      <w:r w:rsidRPr="00265F40">
        <w:rPr>
          <w:lang w:eastAsia="pt-BR"/>
        </w:rPr>
        <w:t>Operacionalidade Garantida: Assegurar o fornecimento contínuo e ininterrupto de combustíveis de qualidade para toda a frota de veículos e equipamentos, evitando paralisações nas atividades essenciais.</w:t>
      </w:r>
    </w:p>
    <w:p w14:paraId="5F7B942C" w14:textId="07796A9B" w:rsidR="00265F40" w:rsidRPr="00265F40" w:rsidRDefault="00265F40" w:rsidP="007F607B">
      <w:pPr>
        <w:pStyle w:val="Nivel2"/>
        <w:numPr>
          <w:ilvl w:val="2"/>
          <w:numId w:val="30"/>
        </w:numPr>
        <w:rPr>
          <w:lang w:eastAsia="pt-BR"/>
        </w:rPr>
      </w:pPr>
      <w:r w:rsidRPr="00265F40">
        <w:rPr>
          <w:lang w:eastAsia="pt-BR"/>
        </w:rPr>
        <w:t>Eficiência nas Atividades: Manter a máxima eficiência da frota, permitindo a execução pontual e eficaz de todas as atividades finalísticas da Autarquia</w:t>
      </w:r>
      <w:r>
        <w:rPr>
          <w:lang w:eastAsia="pt-BR"/>
        </w:rPr>
        <w:t xml:space="preserve"> </w:t>
      </w:r>
      <w:r w:rsidRPr="00265F40">
        <w:rPr>
          <w:lang w:eastAsia="pt-BR"/>
        </w:rPr>
        <w:t>através do prático ato de abastecer diretamente do fornecedor conforme a necessidade.</w:t>
      </w:r>
    </w:p>
    <w:p w14:paraId="5BE79E8E" w14:textId="55A9C808" w:rsidR="00265F40" w:rsidRDefault="00265F40" w:rsidP="007F607B">
      <w:pPr>
        <w:pStyle w:val="Nivel2"/>
        <w:numPr>
          <w:ilvl w:val="2"/>
          <w:numId w:val="30"/>
        </w:numPr>
        <w:rPr>
          <w:lang w:eastAsia="pt-BR"/>
        </w:rPr>
      </w:pPr>
      <w:r w:rsidRPr="00265F40">
        <w:rPr>
          <w:lang w:eastAsia="pt-BR"/>
        </w:rPr>
        <w:t>Transparência e Controle: Estabelecer um resultado logístico e administrativo mais prático e seguro, conferindo maior transparência e facilitando os processos de controle e auditoria interna e externa sobre o uso e o gasto dos recursos</w:t>
      </w:r>
      <w:r>
        <w:rPr>
          <w:lang w:eastAsia="pt-BR"/>
        </w:rPr>
        <w:t xml:space="preserve">, uma vez que as requisições de abastecimento descrevem exatamente </w:t>
      </w:r>
      <w:r w:rsidR="009121D3">
        <w:rPr>
          <w:lang w:eastAsia="pt-BR"/>
        </w:rPr>
        <w:t>o momento do abastecimento,</w:t>
      </w:r>
      <w:r>
        <w:rPr>
          <w:lang w:eastAsia="pt-BR"/>
        </w:rPr>
        <w:t xml:space="preserve"> </w:t>
      </w:r>
      <w:r w:rsidR="009121D3">
        <w:rPr>
          <w:lang w:eastAsia="pt-BR"/>
        </w:rPr>
        <w:t>a pessoa responsável e o</w:t>
      </w:r>
      <w:r>
        <w:rPr>
          <w:lang w:eastAsia="pt-BR"/>
        </w:rPr>
        <w:t xml:space="preserve"> veículo</w:t>
      </w:r>
      <w:r w:rsidRPr="00265F40">
        <w:rPr>
          <w:lang w:eastAsia="pt-BR"/>
        </w:rPr>
        <w:t>.</w:t>
      </w:r>
    </w:p>
    <w:p w14:paraId="151A6C09" w14:textId="2313C060" w:rsidR="00E50EBB" w:rsidRDefault="00E50EBB" w:rsidP="00E50EBB">
      <w:pPr>
        <w:pStyle w:val="Nivel2"/>
      </w:pPr>
      <w:r>
        <w:t xml:space="preserve">Já a opção pelo procedimento auxiliar do sistema de registro de preço tem previsão legal no art. 3º, inciso IV do Decreto Municipal nº 5.609/2024, uma vez que </w:t>
      </w:r>
      <w:r>
        <w:lastRenderedPageBreak/>
        <w:t>não há possibilidade de definir previamente o quantitativo de combustível a ser demandado pela Administração.</w:t>
      </w:r>
    </w:p>
    <w:p w14:paraId="207C8573" w14:textId="77777777" w:rsidR="009121D3" w:rsidRPr="00FE5CA5" w:rsidRDefault="009121D3" w:rsidP="007F607B">
      <w:pPr>
        <w:pStyle w:val="Nivel2"/>
        <w:numPr>
          <w:ilvl w:val="0"/>
          <w:numId w:val="0"/>
        </w:numPr>
        <w:rPr>
          <w:lang w:eastAsia="pt-BR"/>
        </w:rPr>
      </w:pPr>
    </w:p>
    <w:bookmarkEnd w:id="4"/>
    <w:p w14:paraId="5E7B0255" w14:textId="1BD98AA9" w:rsidR="000826B8" w:rsidRDefault="000826B8" w:rsidP="007F607B">
      <w:pPr>
        <w:pStyle w:val="Nivel01"/>
        <w:spacing w:after="120"/>
      </w:pPr>
      <w:r w:rsidRPr="000826B8">
        <w:t>JUSTIFICATIVA PARA O PARCELAMENTO OU NÃO DA CONTRATAÇÃO</w:t>
      </w:r>
    </w:p>
    <w:p w14:paraId="2E7C7F39" w14:textId="3166CB09" w:rsidR="005B0CAF" w:rsidRDefault="00C716D7" w:rsidP="007F607B">
      <w:pPr>
        <w:pStyle w:val="Nivel2"/>
      </w:pPr>
      <w:r w:rsidRPr="00C716D7">
        <w:t>A aquisição dos combustíveis deve ser licitada por itens separados (gasolina, diesel, etanol, etc.) em vez de um lote único (global), fundamentando-se nos seguintes pontos:</w:t>
      </w:r>
    </w:p>
    <w:p w14:paraId="7888A1F0" w14:textId="568C5D13" w:rsidR="00C716D7" w:rsidRDefault="00C716D7" w:rsidP="00035205">
      <w:pPr>
        <w:pStyle w:val="Nivel2"/>
        <w:numPr>
          <w:ilvl w:val="2"/>
          <w:numId w:val="30"/>
        </w:numPr>
      </w:pPr>
      <w:r>
        <w:t>Ampliação da Participação: Ao dividir a licitação por item, permite-se que empresas que são especializadas ou que possuem melhores condições de preço em apenas um tipo específico de combustível (</w:t>
      </w:r>
      <w:proofErr w:type="spellStart"/>
      <w:r>
        <w:t>ex</w:t>
      </w:r>
      <w:proofErr w:type="spellEnd"/>
      <w:r>
        <w:t>: um fornecedor focado em diesel) possam competir.</w:t>
      </w:r>
    </w:p>
    <w:p w14:paraId="2CB97AC3" w14:textId="6BA29072" w:rsidR="00C716D7" w:rsidRDefault="00C716D7" w:rsidP="00035205">
      <w:pPr>
        <w:pStyle w:val="Nivel2"/>
        <w:numPr>
          <w:ilvl w:val="2"/>
          <w:numId w:val="30"/>
        </w:numPr>
      </w:pPr>
      <w:r>
        <w:t xml:space="preserve">Melhores Preços: </w:t>
      </w:r>
      <w:r w:rsidR="00035205">
        <w:t xml:space="preserve"> </w:t>
      </w:r>
      <w:r>
        <w:t>A competição individualizada por item força os licitantes a apresentarem seus preços mais competitivos para aquele produto específico, o que maximiza a busca pela proposta mais vantajosa para a Administração em cada insumo. No modelo global, um preço elevado em um item pode ser compensado por um preço baixo em outro, sem garantir o melhor custo total.</w:t>
      </w:r>
    </w:p>
    <w:p w14:paraId="10A5319A" w14:textId="61DB7EE3" w:rsidR="00C716D7" w:rsidRDefault="00C716D7" w:rsidP="00035205">
      <w:pPr>
        <w:pStyle w:val="Nivel2"/>
        <w:numPr>
          <w:ilvl w:val="2"/>
          <w:numId w:val="30"/>
        </w:numPr>
      </w:pPr>
      <w:r>
        <w:t>Atendimento ao Princípio do Parcelamento Obrigatório: A Lei nº 14.133/2021 (Art. 40, V, "b") estabelece que a licitação deverá atender ao princípio do parcelamento, desde que técnica e economicamente viável. No caso de combustíveis, cada tipo (diesel, gasolina, etanol) é um produto distinto, com mercados de fornecimento e preços independentes. O parcelamento por item é tecnicamente viável e economicamente vantajoso, pois não há prejuízo à qualidade ou à execução do objeto.</w:t>
      </w:r>
    </w:p>
    <w:p w14:paraId="29F0556B" w14:textId="512CEE9A" w:rsidR="00C716D7" w:rsidRDefault="00035205" w:rsidP="00035205">
      <w:pPr>
        <w:pStyle w:val="Nivel2"/>
        <w:numPr>
          <w:ilvl w:val="2"/>
          <w:numId w:val="30"/>
        </w:numPr>
      </w:pPr>
      <w:r>
        <w:t>Gestão de Qualidade: O fornecimento por item permite que o controle de qualidade seja focado na especificação exata daquele produto (</w:t>
      </w:r>
      <w:proofErr w:type="spellStart"/>
      <w:r>
        <w:t>ex</w:t>
      </w:r>
      <w:proofErr w:type="spellEnd"/>
      <w:r>
        <w:t xml:space="preserve">: Diesel S-10). Se um item não </w:t>
      </w:r>
      <w:proofErr w:type="spellStart"/>
      <w:r>
        <w:t>estiver</w:t>
      </w:r>
      <w:proofErr w:type="spellEnd"/>
      <w:r>
        <w:t xml:space="preserve"> em conformidade, apenas o contrato daquele fornecedor e daquele combustível é afetado, simplificando a aplicação de sanções e a gestão do contrato sem prejudicar o fornecimento dos demais.</w:t>
      </w:r>
    </w:p>
    <w:p w14:paraId="4783CAA8" w14:textId="4E495B81" w:rsidR="00035205" w:rsidRDefault="00035205" w:rsidP="00035205">
      <w:pPr>
        <w:pStyle w:val="Nivel2"/>
      </w:pPr>
      <w:r>
        <w:t>Assim</w:t>
      </w:r>
      <w:r w:rsidRPr="00035205">
        <w:t>, o parcelamento por item garante a máxima competitividade, o atendimento ao princípio do parcelamento e oferece maior segurança jurídica e operacional à Administração Pública</w:t>
      </w:r>
      <w:r>
        <w:t>.</w:t>
      </w:r>
    </w:p>
    <w:p w14:paraId="3D84AE9E" w14:textId="77777777" w:rsidR="009121D3" w:rsidRPr="000826B8" w:rsidRDefault="009121D3" w:rsidP="007F607B">
      <w:pPr>
        <w:pStyle w:val="Nivel2"/>
        <w:numPr>
          <w:ilvl w:val="0"/>
          <w:numId w:val="0"/>
        </w:numPr>
      </w:pPr>
    </w:p>
    <w:p w14:paraId="7ECD3D27" w14:textId="67C910AE" w:rsidR="00A9296B" w:rsidRDefault="00A9296B" w:rsidP="007F607B">
      <w:pPr>
        <w:pStyle w:val="Nivel01"/>
        <w:spacing w:after="120"/>
      </w:pPr>
      <w:r w:rsidRPr="00A9296B">
        <w:t>RESULTADOS PRETENDIDOS</w:t>
      </w:r>
    </w:p>
    <w:p w14:paraId="15B347A2" w14:textId="77777777" w:rsidR="009121D3" w:rsidRDefault="009121D3" w:rsidP="007F607B">
      <w:pPr>
        <w:pStyle w:val="Nivel2"/>
      </w:pPr>
      <w:r>
        <w:t xml:space="preserve">A contratação visa o pleno atendimento das necessidades de abastecimento da frota de veículos (leves e pesados) e equipamentos da Autarquia, promovendo a sustentação das atividades finalísticas. </w:t>
      </w:r>
    </w:p>
    <w:p w14:paraId="54646715" w14:textId="6F8B613F" w:rsidR="009121D3" w:rsidRDefault="009121D3" w:rsidP="007F607B">
      <w:pPr>
        <w:pStyle w:val="Nivel2"/>
      </w:pPr>
      <w:r>
        <w:t xml:space="preserve">Espera-se atingir a otimização de recursos com a escolha estratégica de postos em área urbana, minimizando o desperdício de tempo e combustível no deslocamento. </w:t>
      </w:r>
    </w:p>
    <w:p w14:paraId="1157AB4E" w14:textId="309AEA66" w:rsidR="00A9296B" w:rsidRDefault="009121D3" w:rsidP="007F607B">
      <w:pPr>
        <w:pStyle w:val="Nivel2"/>
      </w:pPr>
      <w:r>
        <w:t>O método de pagamento via requisição de pagamento é o resultado logístico e administrativo mais prático, conferindo maior transparência e facilitando os processos de controle e auditoria interna e externa.</w:t>
      </w:r>
    </w:p>
    <w:p w14:paraId="1FC6EA49" w14:textId="77777777" w:rsidR="009121D3" w:rsidRPr="00A9296B" w:rsidRDefault="009121D3" w:rsidP="007F607B">
      <w:pPr>
        <w:pStyle w:val="Nivel2"/>
        <w:numPr>
          <w:ilvl w:val="0"/>
          <w:numId w:val="0"/>
        </w:numPr>
      </w:pPr>
    </w:p>
    <w:p w14:paraId="07927419" w14:textId="77777777" w:rsidR="00A9296B" w:rsidRPr="00BC2787" w:rsidRDefault="00A9296B" w:rsidP="007F607B">
      <w:pPr>
        <w:pStyle w:val="Nivel01"/>
        <w:spacing w:after="120"/>
      </w:pPr>
      <w:r w:rsidRPr="00BC2787">
        <w:t xml:space="preserve">PROVIDÊNCIAS A SEREM ADOTADAS PREVIAMENTE À CELEBRAÇÃO DO CONTRATO </w:t>
      </w:r>
    </w:p>
    <w:p w14:paraId="04FD6182" w14:textId="03BFB57F" w:rsidR="00A9296B" w:rsidRDefault="009121D3" w:rsidP="007F607B">
      <w:pPr>
        <w:pStyle w:val="Nivel2"/>
      </w:pPr>
      <w:r w:rsidRPr="009121D3">
        <w:t>Não há necessidade de adoção de quaisquer providências previamente à celebração do contrato. Todos os veículos que serão abastecidos são adaptados de fábrica a receber combustíveis direto da bomba dos fornecedores e os profissionais envolvidos são capacitados e habituados com este tipo de aquisição</w:t>
      </w:r>
      <w:r w:rsidR="007B098A" w:rsidRPr="007B098A">
        <w:t>.</w:t>
      </w:r>
    </w:p>
    <w:p w14:paraId="5B57DD5F" w14:textId="77777777" w:rsidR="009121D3" w:rsidRDefault="009121D3" w:rsidP="007F607B">
      <w:pPr>
        <w:pStyle w:val="Nivel2"/>
        <w:numPr>
          <w:ilvl w:val="0"/>
          <w:numId w:val="0"/>
        </w:numPr>
      </w:pPr>
    </w:p>
    <w:p w14:paraId="6CB0586F" w14:textId="4A39E425" w:rsidR="007B098A" w:rsidRDefault="007B098A" w:rsidP="007F607B">
      <w:pPr>
        <w:pStyle w:val="Nivel01"/>
        <w:spacing w:after="120"/>
      </w:pPr>
      <w:r w:rsidRPr="007B098A">
        <w:t>CONTRATAÇÕES CORRELATAS E/OU INTERDEPENDENTES</w:t>
      </w:r>
    </w:p>
    <w:p w14:paraId="4AF9E2EF" w14:textId="54D47D79" w:rsidR="007B098A" w:rsidRDefault="009121D3" w:rsidP="007F607B">
      <w:pPr>
        <w:pStyle w:val="Nivel2"/>
      </w:pPr>
      <w:r w:rsidRPr="009121D3">
        <w:t>Este Estudo não identificou a necessidade de realizar contratações acessórias para a perfeita execução do objeto, uma vez que todos os meios necessários para aquisição podem ser supridos apenas com a contratação ora proposta.</w:t>
      </w:r>
    </w:p>
    <w:p w14:paraId="4BB12496" w14:textId="77777777" w:rsidR="009121D3" w:rsidRPr="007B098A" w:rsidRDefault="009121D3" w:rsidP="007F607B">
      <w:pPr>
        <w:pStyle w:val="Nivel01"/>
        <w:numPr>
          <w:ilvl w:val="0"/>
          <w:numId w:val="0"/>
        </w:numPr>
        <w:spacing w:after="120"/>
      </w:pPr>
    </w:p>
    <w:p w14:paraId="02FA4251" w14:textId="06F29846" w:rsidR="007B098A" w:rsidRDefault="007B098A" w:rsidP="007F607B">
      <w:pPr>
        <w:pStyle w:val="Nivel01"/>
        <w:spacing w:after="120"/>
      </w:pPr>
      <w:r w:rsidRPr="007B098A">
        <w:t>POSSÍVEIS IMPACTOS AMBIENTAIS E TRATAMENTOS</w:t>
      </w:r>
    </w:p>
    <w:p w14:paraId="17055C8A" w14:textId="00128009" w:rsidR="00DB6275" w:rsidRDefault="00DB6275" w:rsidP="007F607B">
      <w:pPr>
        <w:pStyle w:val="Nivel2"/>
      </w:pPr>
      <w:r w:rsidRPr="00DB6275">
        <w:t xml:space="preserve">Os </w:t>
      </w:r>
      <w:r>
        <w:t>possíveis impactos ambientais identificados são:</w:t>
      </w:r>
    </w:p>
    <w:p w14:paraId="14366ADA" w14:textId="6A2D38A6" w:rsidR="00DB6275" w:rsidRDefault="00DB6275" w:rsidP="007F607B">
      <w:pPr>
        <w:pStyle w:val="Nivel2"/>
        <w:numPr>
          <w:ilvl w:val="3"/>
          <w:numId w:val="30"/>
        </w:numPr>
      </w:pPr>
      <w:r>
        <w:t>Poluição Atmosférica e Mudanças Climáticas através da e</w:t>
      </w:r>
      <w:r w:rsidRPr="00DB6275">
        <w:t xml:space="preserve">missão de Gases de Efeito Estufa </w:t>
      </w:r>
      <w:r>
        <w:t>com a</w:t>
      </w:r>
      <w:r w:rsidRPr="00DB6275">
        <w:t xml:space="preserve"> queima do combustível</w:t>
      </w:r>
      <w:r>
        <w:t xml:space="preserve"> e</w:t>
      </w:r>
      <w:r w:rsidRPr="00DB6275">
        <w:t xml:space="preserve"> libera</w:t>
      </w:r>
      <w:r>
        <w:t>ção de</w:t>
      </w:r>
      <w:r w:rsidRPr="00DB6275">
        <w:t xml:space="preserve"> dióxido de carbono, o principal responsável pelo aquecimento global</w:t>
      </w:r>
      <w:r>
        <w:t>, além da e</w:t>
      </w:r>
      <w:r w:rsidRPr="00DB6275">
        <w:t xml:space="preserve">missão de </w:t>
      </w:r>
      <w:r>
        <w:t>p</w:t>
      </w:r>
      <w:r w:rsidRPr="00DB6275">
        <w:t xml:space="preserve">oluentes </w:t>
      </w:r>
      <w:r>
        <w:t>l</w:t>
      </w:r>
      <w:r w:rsidRPr="00DB6275">
        <w:t>ocais</w:t>
      </w:r>
      <w:r>
        <w:t xml:space="preserve"> pela l</w:t>
      </w:r>
      <w:r w:rsidRPr="00DB6275">
        <w:t>iberação de óxidos de nitrogênio, monóxido de carbono, hidrocarbonetos não queimados e material particulado (fumaça). Estes poluentes contribuem para a formação de smog (neblina de poluição), chuvas ácidas e causam graves problemas de saúde respiratória.</w:t>
      </w:r>
    </w:p>
    <w:p w14:paraId="6353B518" w14:textId="7E0B703A" w:rsidR="00DB6275" w:rsidRDefault="00DB6275" w:rsidP="007F607B">
      <w:pPr>
        <w:pStyle w:val="Nivel2"/>
        <w:numPr>
          <w:ilvl w:val="3"/>
          <w:numId w:val="30"/>
        </w:numPr>
      </w:pPr>
      <w:r>
        <w:t>Uso de Recursos Não Renováveis: A dependência contínua de petróleo para a produção de gasolina e diesel, contribuindo para o esgotamento de reservas globais.</w:t>
      </w:r>
    </w:p>
    <w:p w14:paraId="3C3A9378" w14:textId="352F4CE3" w:rsidR="0061186C" w:rsidRDefault="00DB6275" w:rsidP="007F607B">
      <w:pPr>
        <w:pStyle w:val="Nivel2"/>
        <w:numPr>
          <w:ilvl w:val="2"/>
          <w:numId w:val="30"/>
        </w:numPr>
      </w:pPr>
      <w:r>
        <w:t xml:space="preserve">As medidas mitigadoras </w:t>
      </w:r>
      <w:r w:rsidR="008270D4">
        <w:t>para os possíveis problemas identificados</w:t>
      </w:r>
      <w:r w:rsidR="0061186C">
        <w:t xml:space="preserve"> são:</w:t>
      </w:r>
    </w:p>
    <w:p w14:paraId="08C931DE" w14:textId="38D16914" w:rsidR="0061186C" w:rsidRDefault="008270D4" w:rsidP="007F607B">
      <w:pPr>
        <w:pStyle w:val="Nivel2"/>
        <w:numPr>
          <w:ilvl w:val="3"/>
          <w:numId w:val="30"/>
        </w:numPr>
      </w:pPr>
      <w:r>
        <w:t>A</w:t>
      </w:r>
      <w:r w:rsidR="0061186C">
        <w:t xml:space="preserve">doção de </w:t>
      </w:r>
      <w:r w:rsidR="0061186C" w:rsidRPr="0061186C">
        <w:t>Direção Defensiva e Econômica (</w:t>
      </w:r>
      <w:proofErr w:type="spellStart"/>
      <w:r w:rsidR="0061186C" w:rsidRPr="009830AF">
        <w:rPr>
          <w:i/>
          <w:iCs/>
        </w:rPr>
        <w:t>Ecodriving</w:t>
      </w:r>
      <w:proofErr w:type="spellEnd"/>
      <w:r w:rsidR="0061186C" w:rsidRPr="0061186C">
        <w:t>)</w:t>
      </w:r>
      <w:r w:rsidR="0061186C">
        <w:t xml:space="preserve">: </w:t>
      </w:r>
      <w:r w:rsidR="0061186C" w:rsidRPr="0061186C">
        <w:t>Treinar os motoristas em técnicas de condução que reduzem o consumo (aceleração gradual, manutenção de velocidade constante, uso eficiente da marcha e desligamento do motor em paradas longas).</w:t>
      </w:r>
    </w:p>
    <w:p w14:paraId="6387A73E" w14:textId="4B6DD80E" w:rsidR="00B75F0E" w:rsidRDefault="0061186C" w:rsidP="007F607B">
      <w:pPr>
        <w:pStyle w:val="Nivel2"/>
        <w:numPr>
          <w:ilvl w:val="3"/>
          <w:numId w:val="30"/>
        </w:numPr>
      </w:pPr>
      <w:r w:rsidRPr="0061186C">
        <w:t>Controle de Ociosidade</w:t>
      </w:r>
      <w:r>
        <w:t xml:space="preserve">: </w:t>
      </w:r>
      <w:r w:rsidRPr="0061186C">
        <w:t>Implementar políticas de "ociosidade zero", garantindo que os veículos não fiquem ligados desnecessariamente quando parados.</w:t>
      </w:r>
    </w:p>
    <w:p w14:paraId="7A0FD638" w14:textId="48F9BEAE" w:rsidR="008270D4" w:rsidRDefault="008270D4" w:rsidP="007F607B">
      <w:pPr>
        <w:pStyle w:val="Nivel2"/>
        <w:numPr>
          <w:ilvl w:val="3"/>
          <w:numId w:val="30"/>
        </w:numPr>
      </w:pPr>
      <w:r w:rsidRPr="008270D4">
        <w:t>Combustíveis de Fonte Sustentável</w:t>
      </w:r>
      <w:r>
        <w:t xml:space="preserve">: </w:t>
      </w:r>
      <w:r w:rsidRPr="008270D4">
        <w:t>Sempre que possível, optar por combustíveis com maior teor de componentes renováveis, como o Etanol,</w:t>
      </w:r>
      <w:r>
        <w:t xml:space="preserve"> r</w:t>
      </w:r>
      <w:r w:rsidRPr="008270D4">
        <w:t>edu</w:t>
      </w:r>
      <w:r>
        <w:t>zindo</w:t>
      </w:r>
      <w:r w:rsidRPr="008270D4">
        <w:t xml:space="preserve"> a dependência de combustíveis fósseis e diminuição da </w:t>
      </w:r>
      <w:r>
        <w:t>emissão</w:t>
      </w:r>
      <w:r w:rsidRPr="008270D4">
        <w:t xml:space="preserve"> de carbono.</w:t>
      </w:r>
    </w:p>
    <w:p w14:paraId="0215E275" w14:textId="77777777" w:rsidR="00B75F0E" w:rsidRDefault="00B75F0E" w:rsidP="007F607B">
      <w:pPr>
        <w:pStyle w:val="Nivel2"/>
        <w:numPr>
          <w:ilvl w:val="0"/>
          <w:numId w:val="0"/>
        </w:numPr>
      </w:pPr>
    </w:p>
    <w:p w14:paraId="28CE6B27" w14:textId="1CC9C714" w:rsidR="00B75F0E" w:rsidRDefault="00B75F0E" w:rsidP="007F607B">
      <w:pPr>
        <w:pStyle w:val="Nivel01"/>
        <w:spacing w:after="120"/>
      </w:pPr>
      <w:r>
        <w:t xml:space="preserve"> DA VEDAÇÃO À ADESÃO </w:t>
      </w:r>
    </w:p>
    <w:p w14:paraId="11F18878" w14:textId="39DC8DDA" w:rsidR="00B75F0E" w:rsidRDefault="00B75F0E" w:rsidP="007F607B">
      <w:pPr>
        <w:pStyle w:val="Nivel2"/>
      </w:pPr>
      <w:r>
        <w:t xml:space="preserve">Não será admitida a adesão à Ata de Registro de Preços, tendo em vista que o quantitativo previsto nesta licitação visa suprir apenas as necessidades do órgão </w:t>
      </w:r>
      <w:r>
        <w:lastRenderedPageBreak/>
        <w:t xml:space="preserve">contratante. </w:t>
      </w:r>
    </w:p>
    <w:p w14:paraId="1C7AE3B1" w14:textId="66ED96A0" w:rsidR="00B75F0E" w:rsidRDefault="00B75F0E" w:rsidP="007F607B">
      <w:pPr>
        <w:pStyle w:val="Nivel2"/>
      </w:pPr>
      <w:r>
        <w:t>Justifica-se tal diretriz devido à alta demanda de atos administrativos decorrentes dos procedimentos licitatórios, combinada com a escassa disponibilidade de servidores para gerenciamento das solicitações, autorizações e controles sistêmicos e não sistêmicos das adesões decorrentes.</w:t>
      </w:r>
    </w:p>
    <w:p w14:paraId="63B2CB2E" w14:textId="77777777" w:rsidR="009121D3" w:rsidRPr="007B098A" w:rsidRDefault="009121D3" w:rsidP="007F607B">
      <w:pPr>
        <w:pStyle w:val="Nivel2"/>
        <w:numPr>
          <w:ilvl w:val="0"/>
          <w:numId w:val="0"/>
        </w:numPr>
      </w:pPr>
    </w:p>
    <w:p w14:paraId="02F579C6" w14:textId="065CE15B" w:rsidR="007B098A" w:rsidRDefault="009B0202" w:rsidP="007F607B">
      <w:pPr>
        <w:pStyle w:val="Nivel01"/>
        <w:spacing w:after="120"/>
      </w:pPr>
      <w:r>
        <w:t>POSICIONAMENTO CONCLUSIVO</w:t>
      </w:r>
    </w:p>
    <w:p w14:paraId="47A1465A" w14:textId="360CE210" w:rsidR="009121D3" w:rsidRDefault="009121D3" w:rsidP="007F607B">
      <w:pPr>
        <w:pStyle w:val="Nivel2"/>
      </w:pPr>
      <w:r>
        <w:t xml:space="preserve">O estudo preliminar evidencia que a escolha da proposta mais vantajosa referente à contratação de empresa especializada para o fornecimento de combustíveis, </w:t>
      </w:r>
      <w:r w:rsidR="00C20209">
        <w:t xml:space="preserve">de forma </w:t>
      </w:r>
      <w:r>
        <w:t>diári</w:t>
      </w:r>
      <w:r w:rsidR="00C20209">
        <w:t>a</w:t>
      </w:r>
      <w:r w:rsidR="007F607B">
        <w:t>,</w:t>
      </w:r>
      <w:r>
        <w:t xml:space="preserve"> aos veículos e maquinários da Autarquia, mediante requisição de abastecimento diretamente na bomba de combustível instalada no posto de abastecimento do fornecedor é viável</w:t>
      </w:r>
      <w:r w:rsidR="007F607B">
        <w:t>,</w:t>
      </w:r>
      <w:r>
        <w:t xml:space="preserve"> </w:t>
      </w:r>
      <w:r w:rsidR="007F607B">
        <w:t xml:space="preserve">necessária e </w:t>
      </w:r>
      <w:r>
        <w:t>vantajosa para a administração.</w:t>
      </w:r>
    </w:p>
    <w:p w14:paraId="5B40A9F6" w14:textId="77777777" w:rsidR="007F607B" w:rsidRDefault="007F607B" w:rsidP="007F607B">
      <w:pPr>
        <w:pStyle w:val="Nivel2"/>
      </w:pPr>
      <w:r>
        <w:t>Os materiais de consumo indicados para esta licitação são de extrema importância, pois garantem não apenas a operacionalidade, mas também a segurança, qualidade e continuidade dos serviços prestados à população de Brotas.</w:t>
      </w:r>
    </w:p>
    <w:p w14:paraId="52374107" w14:textId="6F8B77C7" w:rsidR="007F607B" w:rsidRDefault="007F607B" w:rsidP="007F607B">
      <w:pPr>
        <w:pStyle w:val="Nivel2"/>
      </w:pPr>
      <w:r w:rsidRPr="007F607B">
        <w:t>Portanto, a viabilidade da contratação reforça a necessidade de avançar com o processo licitatório</w:t>
      </w:r>
      <w:r>
        <w:t>.</w:t>
      </w:r>
    </w:p>
    <w:p w14:paraId="527034B8" w14:textId="77777777" w:rsidR="00EB3591" w:rsidRDefault="00EB3591" w:rsidP="007F607B">
      <w:pPr>
        <w:pStyle w:val="Nivel2"/>
        <w:numPr>
          <w:ilvl w:val="0"/>
          <w:numId w:val="0"/>
        </w:numPr>
      </w:pPr>
    </w:p>
    <w:p w14:paraId="789722B7" w14:textId="77777777" w:rsidR="009B0202" w:rsidRDefault="009B0202" w:rsidP="007F607B">
      <w:pPr>
        <w:pStyle w:val="Nivel01"/>
        <w:spacing w:after="120"/>
      </w:pPr>
      <w:r>
        <w:t xml:space="preserve">ADEQUAÇÃO DOS </w:t>
      </w:r>
      <w:r w:rsidRPr="007D777F">
        <w:t xml:space="preserve">RECURSOS ORÇAMENTÁRIOS </w:t>
      </w:r>
    </w:p>
    <w:p w14:paraId="1715769B" w14:textId="65D91864" w:rsidR="009B0202" w:rsidRDefault="009B0202" w:rsidP="007F607B">
      <w:pPr>
        <w:pStyle w:val="Nivel2"/>
      </w:pPr>
      <w:r w:rsidRPr="00A836AA">
        <w:t xml:space="preserve"> As despesas decorrentes da presente contratação correrão à conta das rubricas específicas consignados no Orçamento deste exercício abaixo discriminada: </w:t>
      </w:r>
    </w:p>
    <w:p w14:paraId="245EAA8D" w14:textId="77777777" w:rsidR="007F607B" w:rsidRPr="009B0202" w:rsidRDefault="007F607B" w:rsidP="007F607B">
      <w:pPr>
        <w:pStyle w:val="Nivel2"/>
        <w:numPr>
          <w:ilvl w:val="0"/>
          <w:numId w:val="0"/>
        </w:numPr>
      </w:pPr>
    </w:p>
    <w:p w14:paraId="3DF21FB4" w14:textId="77777777" w:rsidR="00EB3591" w:rsidRPr="00EB3591" w:rsidRDefault="00EB3591" w:rsidP="007F607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EB3591">
        <w:rPr>
          <w:rFonts w:ascii="Arial" w:hAnsi="Arial" w:cs="Arial"/>
          <w:bCs/>
          <w:sz w:val="24"/>
          <w:szCs w:val="24"/>
        </w:rPr>
        <w:t xml:space="preserve">Classificação funcional programática: 17.512.0801-2042 </w:t>
      </w:r>
    </w:p>
    <w:p w14:paraId="0CB701ED" w14:textId="77777777" w:rsidR="00EB3591" w:rsidRPr="00EB3591" w:rsidRDefault="00EB3591" w:rsidP="007F607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EB3591">
        <w:rPr>
          <w:rFonts w:ascii="Arial" w:hAnsi="Arial" w:cs="Arial"/>
          <w:bCs/>
          <w:sz w:val="24"/>
          <w:szCs w:val="24"/>
        </w:rPr>
        <w:t xml:space="preserve">Ficha de despesa: 0023 </w:t>
      </w:r>
    </w:p>
    <w:p w14:paraId="63D1AA27" w14:textId="77777777" w:rsidR="00EB3591" w:rsidRPr="00EB3591" w:rsidRDefault="00EB3591" w:rsidP="007F607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EB3591">
        <w:rPr>
          <w:rFonts w:ascii="Arial" w:hAnsi="Arial" w:cs="Arial"/>
          <w:bCs/>
          <w:sz w:val="24"/>
          <w:szCs w:val="24"/>
        </w:rPr>
        <w:t>Categoria econômica – 3.3.90.30.00 – MATERIAL DE CONSUMO</w:t>
      </w:r>
    </w:p>
    <w:p w14:paraId="09401542" w14:textId="5EC1A1B6" w:rsidR="009B0202" w:rsidRDefault="00EB3591" w:rsidP="007F607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EB3591">
        <w:rPr>
          <w:rFonts w:ascii="Arial" w:hAnsi="Arial" w:cs="Arial"/>
          <w:bCs/>
          <w:sz w:val="24"/>
          <w:szCs w:val="24"/>
        </w:rPr>
        <w:t>Fonte: 04 – Recursos da Administração Indireta</w:t>
      </w:r>
    </w:p>
    <w:p w14:paraId="6911D458" w14:textId="77777777" w:rsidR="007F607B" w:rsidRDefault="007F607B" w:rsidP="007F607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</w:p>
    <w:p w14:paraId="7D1C4628" w14:textId="46A99ADD" w:rsidR="009B0202" w:rsidRDefault="009B0202" w:rsidP="007F607B">
      <w:pPr>
        <w:pStyle w:val="Nivel2"/>
      </w:pPr>
      <w:r w:rsidRPr="00A836AA">
        <w:t>A dotação relativa aos exercícios financeiros subsequentes será indicada após aprovação da Lei Orçamentária respectiva e liberação dos créditos correspondentes</w:t>
      </w:r>
    </w:p>
    <w:p w14:paraId="40F9C258" w14:textId="2A35A8B5" w:rsidR="002164EB" w:rsidRDefault="00EB3591" w:rsidP="007F607B">
      <w:pPr>
        <w:pStyle w:val="Nivel2"/>
      </w:pPr>
      <w:r w:rsidRPr="00EB3591">
        <w:t>Esta alocação orçamentária garante os recursos necessários para a aquisição do</w:t>
      </w:r>
      <w:r>
        <w:t>s</w:t>
      </w:r>
      <w:r w:rsidRPr="00EB3591">
        <w:t xml:space="preserve"> </w:t>
      </w:r>
      <w:r>
        <w:t>combustíveis</w:t>
      </w:r>
      <w:r w:rsidRPr="00EB3591">
        <w:t>, permitindo que o processo licitatório prossiga conforme planejado. Com estas informações, podemos assegurar que a contratação atende aos requisitos legais e orçamentários estabelecidos para o ano de 2025</w:t>
      </w:r>
      <w:r w:rsidR="009B0202" w:rsidRPr="009B0202">
        <w:t>.</w:t>
      </w:r>
    </w:p>
    <w:p w14:paraId="69B0AFB9" w14:textId="624241E6" w:rsidR="006958D0" w:rsidRPr="001833ED" w:rsidRDefault="005D6A26" w:rsidP="00C20209">
      <w:pPr>
        <w:spacing w:after="120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="Arial" w:hAnsi="Arial" w:cs="Arial"/>
        </w:rPr>
        <w:t xml:space="preserve">   </w:t>
      </w:r>
    </w:p>
    <w:p w14:paraId="3A5243DE" w14:textId="62649E2C" w:rsidR="006958D0" w:rsidRDefault="006958D0" w:rsidP="007F607B">
      <w:pPr>
        <w:spacing w:after="120"/>
        <w:ind w:right="95"/>
        <w:jc w:val="center"/>
        <w:rPr>
          <w:rFonts w:ascii="Arial" w:hAnsi="Arial" w:cs="Arial"/>
          <w:bCs/>
          <w:sz w:val="24"/>
          <w:szCs w:val="24"/>
        </w:rPr>
      </w:pPr>
      <w:bookmarkStart w:id="5" w:name="_Hlk160718807"/>
      <w:r w:rsidRPr="00613E13">
        <w:rPr>
          <w:rFonts w:ascii="Arial" w:hAnsi="Arial" w:cs="Arial"/>
          <w:bCs/>
          <w:sz w:val="24"/>
          <w:szCs w:val="24"/>
        </w:rPr>
        <w:t>Brotas</w:t>
      </w:r>
      <w:r w:rsidR="001833ED">
        <w:rPr>
          <w:rFonts w:ascii="Arial" w:hAnsi="Arial" w:cs="Arial"/>
          <w:bCs/>
          <w:sz w:val="24"/>
          <w:szCs w:val="24"/>
        </w:rPr>
        <w:t>/SP</w:t>
      </w:r>
      <w:r w:rsidRPr="00613E13">
        <w:rPr>
          <w:rFonts w:ascii="Arial" w:hAnsi="Arial" w:cs="Arial"/>
          <w:bCs/>
          <w:sz w:val="24"/>
          <w:szCs w:val="24"/>
        </w:rPr>
        <w:t>,</w:t>
      </w:r>
      <w:r w:rsidR="001833ED">
        <w:rPr>
          <w:rFonts w:ascii="Arial" w:hAnsi="Arial" w:cs="Arial"/>
          <w:bCs/>
          <w:sz w:val="24"/>
          <w:szCs w:val="24"/>
        </w:rPr>
        <w:t xml:space="preserve"> em</w:t>
      </w:r>
      <w:r w:rsidR="004B6266">
        <w:rPr>
          <w:rFonts w:ascii="Arial" w:hAnsi="Arial" w:cs="Arial"/>
          <w:bCs/>
          <w:sz w:val="24"/>
          <w:szCs w:val="24"/>
        </w:rPr>
        <w:t xml:space="preserve"> </w:t>
      </w:r>
      <w:r w:rsidR="003724E3">
        <w:rPr>
          <w:rFonts w:ascii="Arial" w:hAnsi="Arial" w:cs="Arial"/>
          <w:bCs/>
          <w:sz w:val="24"/>
          <w:szCs w:val="24"/>
        </w:rPr>
        <w:t>25</w:t>
      </w:r>
      <w:r w:rsidR="004B6266">
        <w:rPr>
          <w:rFonts w:ascii="Arial" w:hAnsi="Arial" w:cs="Arial"/>
          <w:bCs/>
          <w:sz w:val="24"/>
          <w:szCs w:val="24"/>
        </w:rPr>
        <w:t xml:space="preserve"> de novembro de 2025</w:t>
      </w:r>
      <w:r>
        <w:rPr>
          <w:rFonts w:ascii="Arial" w:hAnsi="Arial" w:cs="Arial"/>
          <w:bCs/>
          <w:sz w:val="24"/>
          <w:szCs w:val="24"/>
        </w:rPr>
        <w:t>.</w:t>
      </w:r>
    </w:p>
    <w:p w14:paraId="3146F31A" w14:textId="77777777" w:rsidR="00583AB9" w:rsidRDefault="00583AB9" w:rsidP="00C20209">
      <w:pPr>
        <w:spacing w:after="120"/>
        <w:ind w:right="95"/>
        <w:jc w:val="both"/>
        <w:rPr>
          <w:rFonts w:ascii="Arial" w:hAnsi="Arial" w:cs="Arial"/>
          <w:bCs/>
          <w:sz w:val="24"/>
          <w:szCs w:val="24"/>
        </w:rPr>
      </w:pPr>
    </w:p>
    <w:bookmarkEnd w:id="5"/>
    <w:p w14:paraId="4AE538BA" w14:textId="5A925C1B" w:rsidR="00583AB9" w:rsidRDefault="00A055C7" w:rsidP="00C20209">
      <w:pPr>
        <w:ind w:left="-142"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JOSÉ RENATO SANTI</w:t>
      </w:r>
    </w:p>
    <w:p w14:paraId="45A0AAFD" w14:textId="6FE0D6DD" w:rsidR="00A055C7" w:rsidRPr="00A055C7" w:rsidRDefault="00A055C7" w:rsidP="00C20209">
      <w:pPr>
        <w:ind w:left="-142"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Diretor Administrativo</w:t>
      </w:r>
    </w:p>
    <w:sectPr w:rsidR="00A055C7" w:rsidRPr="00A055C7" w:rsidSect="003724E3">
      <w:headerReference w:type="default" r:id="rId9"/>
      <w:pgSz w:w="11906" w:h="16838"/>
      <w:pgMar w:top="992" w:right="1298" w:bottom="1560" w:left="1582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62AB3" w14:textId="77777777" w:rsidR="00BF5549" w:rsidRDefault="00BF5549" w:rsidP="000D19C2">
      <w:r>
        <w:separator/>
      </w:r>
    </w:p>
  </w:endnote>
  <w:endnote w:type="continuationSeparator" w:id="0">
    <w:p w14:paraId="6ADE6D2B" w14:textId="77777777" w:rsidR="00BF5549" w:rsidRDefault="00BF5549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298F" w14:textId="77777777" w:rsidR="00BF5549" w:rsidRDefault="00BF5549" w:rsidP="000D19C2">
      <w:r>
        <w:separator/>
      </w:r>
    </w:p>
  </w:footnote>
  <w:footnote w:type="continuationSeparator" w:id="0">
    <w:p w14:paraId="0AA06802" w14:textId="77777777" w:rsidR="00BF5549" w:rsidRDefault="00BF5549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1BA32" w14:textId="77777777" w:rsidR="00734446" w:rsidRDefault="00734446" w:rsidP="00FF42AC">
    <w:pPr>
      <w:pStyle w:val="Cabealho"/>
      <w:tabs>
        <w:tab w:val="center" w:pos="8703"/>
      </w:tabs>
      <w:ind w:left="2595"/>
      <w:jc w:val="center"/>
      <w:rPr>
        <w:rFonts w:cs="HG Mincho Light J"/>
        <w:b/>
        <w:sz w:val="28"/>
      </w:rPr>
    </w:pPr>
    <w:r>
      <w:rPr>
        <w:noProof/>
        <w:lang w:eastAsia="pt-BR"/>
      </w:rPr>
      <w:drawing>
        <wp:anchor distT="0" distB="0" distL="114935" distR="114935" simplePos="0" relativeHeight="251659264" behindDoc="1" locked="0" layoutInCell="1" allowOverlap="1" wp14:anchorId="6D85E2CB" wp14:editId="445A88B9">
          <wp:simplePos x="0" y="0"/>
          <wp:positionH relativeFrom="column">
            <wp:posOffset>19685</wp:posOffset>
          </wp:positionH>
          <wp:positionV relativeFrom="paragraph">
            <wp:posOffset>12700</wp:posOffset>
          </wp:positionV>
          <wp:extent cx="1443990" cy="501015"/>
          <wp:effectExtent l="0" t="0" r="3810" b="0"/>
          <wp:wrapNone/>
          <wp:docPr id="592790275" name="Imagem 5927902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HG Mincho Light J"/>
        <w:b/>
        <w:sz w:val="28"/>
      </w:rPr>
      <w:t>Serviço Autônomo de Água e Esgoto de Brotas</w:t>
    </w:r>
  </w:p>
  <w:p w14:paraId="06D0EE94" w14:textId="77777777" w:rsidR="00734446" w:rsidRDefault="00734446" w:rsidP="00FF42AC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</w:p>
  <w:p w14:paraId="185D5226" w14:textId="77777777" w:rsidR="00734446" w:rsidRDefault="00734446" w:rsidP="0056189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Lei Municipal 1991/</w:t>
    </w:r>
    <w:proofErr w:type="gramStart"/>
    <w:r>
      <w:rPr>
        <w:rFonts w:cs="HG Mincho Light J"/>
        <w:sz w:val="14"/>
      </w:rPr>
      <w:t>2004  CNPJ</w:t>
    </w:r>
    <w:proofErr w:type="gramEnd"/>
    <w:r>
      <w:rPr>
        <w:rFonts w:cs="HG Mincho Light J"/>
        <w:sz w:val="14"/>
      </w:rPr>
      <w:t xml:space="preserve">  07.104.377/0001-30     Inscrição Estadual 228.075.248.118</w:t>
    </w:r>
  </w:p>
  <w:p w14:paraId="4F253FFD" w14:textId="36534817" w:rsidR="00734446" w:rsidRDefault="00734446" w:rsidP="0056189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Praça Francisca Ribeiro dos Reis, 28 Centro     CEP 17380-</w:t>
    </w:r>
    <w:r w:rsidR="00E207FD">
      <w:rPr>
        <w:rFonts w:cs="HG Mincho Light J"/>
        <w:sz w:val="14"/>
      </w:rPr>
      <w:t>040</w:t>
    </w:r>
  </w:p>
  <w:p w14:paraId="6314B1FD" w14:textId="7F0E619D" w:rsidR="00734446" w:rsidRDefault="00734446" w:rsidP="0056189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Fones 3653-1108 Fax: (14) 3653-8414     e-mail: atendimento@saaebrotas.com.br</w:t>
    </w:r>
  </w:p>
  <w:p w14:paraId="2BFD1206" w14:textId="77777777" w:rsidR="00734446" w:rsidRDefault="00734446" w:rsidP="00561892">
    <w:pPr>
      <w:pStyle w:val="Cabealho"/>
      <w:ind w:left="259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5D440B6"/>
    <w:multiLevelType w:val="hybridMultilevel"/>
    <w:tmpl w:val="710C3B68"/>
    <w:lvl w:ilvl="0" w:tplc="EEB4F6B6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11941C30"/>
    <w:multiLevelType w:val="hybridMultilevel"/>
    <w:tmpl w:val="D1B826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91091"/>
    <w:multiLevelType w:val="multilevel"/>
    <w:tmpl w:val="C92C1238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8" w15:restartNumberingAfterBreak="0">
    <w:nsid w:val="14967DB5"/>
    <w:multiLevelType w:val="multilevel"/>
    <w:tmpl w:val="BB621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EF2420"/>
    <w:multiLevelType w:val="multilevel"/>
    <w:tmpl w:val="2B5246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1D5C100D"/>
    <w:multiLevelType w:val="multilevel"/>
    <w:tmpl w:val="14788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ED3B9D"/>
    <w:multiLevelType w:val="hybridMultilevel"/>
    <w:tmpl w:val="056A0F82"/>
    <w:lvl w:ilvl="0" w:tplc="DDC0C9A0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634E9D"/>
    <w:multiLevelType w:val="multilevel"/>
    <w:tmpl w:val="D840CB9C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5997873"/>
    <w:multiLevelType w:val="hybridMultilevel"/>
    <w:tmpl w:val="59160986"/>
    <w:lvl w:ilvl="0" w:tplc="325A1184">
      <w:start w:val="1"/>
      <w:numFmt w:val="decimal"/>
      <w:lvlText w:val="%1."/>
      <w:lvlJc w:val="left"/>
      <w:pPr>
        <w:ind w:left="436" w:hanging="360"/>
      </w:p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3875215F"/>
    <w:multiLevelType w:val="hybridMultilevel"/>
    <w:tmpl w:val="074682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7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8" w15:restartNumberingAfterBreak="0">
    <w:nsid w:val="4B3F76AC"/>
    <w:multiLevelType w:val="hybridMultilevel"/>
    <w:tmpl w:val="EB28FF5C"/>
    <w:lvl w:ilvl="0" w:tplc="2D4AE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02F89"/>
    <w:multiLevelType w:val="hybridMultilevel"/>
    <w:tmpl w:val="E57666C6"/>
    <w:lvl w:ilvl="0" w:tplc="6026ED5C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8E76A09"/>
    <w:multiLevelType w:val="multilevel"/>
    <w:tmpl w:val="48A655E4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62383A18"/>
    <w:multiLevelType w:val="hybridMultilevel"/>
    <w:tmpl w:val="28940082"/>
    <w:lvl w:ilvl="0" w:tplc="DDC0C9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43E81"/>
    <w:multiLevelType w:val="hybridMultilevel"/>
    <w:tmpl w:val="2A5ED8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509A1"/>
    <w:multiLevelType w:val="multilevel"/>
    <w:tmpl w:val="F806B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52A54AD"/>
    <w:multiLevelType w:val="hybridMultilevel"/>
    <w:tmpl w:val="2CA6276C"/>
    <w:lvl w:ilvl="0" w:tplc="76B46B86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69203E01"/>
    <w:multiLevelType w:val="hybridMultilevel"/>
    <w:tmpl w:val="8ECA5648"/>
    <w:lvl w:ilvl="0" w:tplc="EE4C5D10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E4BD6"/>
    <w:multiLevelType w:val="multilevel"/>
    <w:tmpl w:val="27D69050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29" w15:restartNumberingAfterBreak="0">
    <w:nsid w:val="6BD21EC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1B6A07"/>
    <w:multiLevelType w:val="hybridMultilevel"/>
    <w:tmpl w:val="E2CC476E"/>
    <w:lvl w:ilvl="0" w:tplc="5452560C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D0EFA"/>
    <w:multiLevelType w:val="multilevel"/>
    <w:tmpl w:val="06509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bCs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bCs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bCs/>
      </w:rPr>
    </w:lvl>
  </w:abstractNum>
  <w:abstractNum w:abstractNumId="32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33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34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372581294">
    <w:abstractNumId w:val="3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43840879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08194610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3613382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18747112">
    <w:abstractNumId w:val="11"/>
  </w:num>
  <w:num w:numId="6" w16cid:durableId="3956694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9688350">
    <w:abstractNumId w:val="11"/>
  </w:num>
  <w:num w:numId="8" w16cid:durableId="1526166505">
    <w:abstractNumId w:val="26"/>
  </w:num>
  <w:num w:numId="9" w16cid:durableId="1292637029">
    <w:abstractNumId w:val="10"/>
  </w:num>
  <w:num w:numId="10" w16cid:durableId="928385910">
    <w:abstractNumId w:val="35"/>
  </w:num>
  <w:num w:numId="11" w16cid:durableId="173347870">
    <w:abstractNumId w:val="3"/>
  </w:num>
  <w:num w:numId="12" w16cid:durableId="167788929">
    <w:abstractNumId w:val="5"/>
  </w:num>
  <w:num w:numId="13" w16cid:durableId="4162507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36472457">
    <w:abstractNumId w:val="3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04115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5193122">
    <w:abstractNumId w:val="0"/>
  </w:num>
  <w:num w:numId="17" w16cid:durableId="1436706190">
    <w:abstractNumId w:val="20"/>
  </w:num>
  <w:num w:numId="18" w16cid:durableId="756293963">
    <w:abstractNumId w:val="34"/>
  </w:num>
  <w:num w:numId="19" w16cid:durableId="1427462112">
    <w:abstractNumId w:val="24"/>
  </w:num>
  <w:num w:numId="20" w16cid:durableId="815798130">
    <w:abstractNumId w:val="28"/>
  </w:num>
  <w:num w:numId="21" w16cid:durableId="1882744614">
    <w:abstractNumId w:val="17"/>
  </w:num>
  <w:num w:numId="22" w16cid:durableId="164591799">
    <w:abstractNumId w:val="21"/>
  </w:num>
  <w:num w:numId="23" w16cid:durableId="88698105">
    <w:abstractNumId w:val="7"/>
  </w:num>
  <w:num w:numId="24" w16cid:durableId="2605285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5861960">
    <w:abstractNumId w:val="9"/>
  </w:num>
  <w:num w:numId="26" w16cid:durableId="1450854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620432">
    <w:abstractNumId w:val="30"/>
  </w:num>
  <w:num w:numId="28" w16cid:durableId="1473014580">
    <w:abstractNumId w:val="18"/>
  </w:num>
  <w:num w:numId="29" w16cid:durableId="597299704">
    <w:abstractNumId w:val="14"/>
  </w:num>
  <w:num w:numId="30" w16cid:durableId="703672325">
    <w:abstractNumId w:val="13"/>
  </w:num>
  <w:num w:numId="31" w16cid:durableId="1654142949">
    <w:abstractNumId w:val="4"/>
  </w:num>
  <w:num w:numId="32" w16cid:durableId="982076503">
    <w:abstractNumId w:val="6"/>
  </w:num>
  <w:num w:numId="33" w16cid:durableId="189103272">
    <w:abstractNumId w:val="23"/>
  </w:num>
  <w:num w:numId="34" w16cid:durableId="1927957273">
    <w:abstractNumId w:val="31"/>
  </w:num>
  <w:num w:numId="35" w16cid:durableId="1664699566">
    <w:abstractNumId w:val="12"/>
  </w:num>
  <w:num w:numId="36" w16cid:durableId="1996180926">
    <w:abstractNumId w:val="19"/>
  </w:num>
  <w:num w:numId="37" w16cid:durableId="1056052482">
    <w:abstractNumId w:val="27"/>
  </w:num>
  <w:num w:numId="38" w16cid:durableId="936405298">
    <w:abstractNumId w:val="25"/>
  </w:num>
  <w:num w:numId="39" w16cid:durableId="220600902">
    <w:abstractNumId w:val="22"/>
  </w:num>
  <w:num w:numId="40" w16cid:durableId="901328070">
    <w:abstractNumId w:val="29"/>
  </w:num>
  <w:num w:numId="41" w16cid:durableId="750614930">
    <w:abstractNumId w:val="15"/>
  </w:num>
  <w:num w:numId="42" w16cid:durableId="65583759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6C1"/>
    <w:rsid w:val="0000024B"/>
    <w:rsid w:val="00001112"/>
    <w:rsid w:val="00001A87"/>
    <w:rsid w:val="0000222D"/>
    <w:rsid w:val="00002B84"/>
    <w:rsid w:val="00002EAD"/>
    <w:rsid w:val="00004B37"/>
    <w:rsid w:val="00005B2B"/>
    <w:rsid w:val="00005E8F"/>
    <w:rsid w:val="0000793A"/>
    <w:rsid w:val="000100C8"/>
    <w:rsid w:val="00010BB5"/>
    <w:rsid w:val="00012CC4"/>
    <w:rsid w:val="00012CEF"/>
    <w:rsid w:val="00014E13"/>
    <w:rsid w:val="0001501A"/>
    <w:rsid w:val="0001621A"/>
    <w:rsid w:val="0001658E"/>
    <w:rsid w:val="00016ABD"/>
    <w:rsid w:val="00020431"/>
    <w:rsid w:val="00020957"/>
    <w:rsid w:val="00021D29"/>
    <w:rsid w:val="00022E3E"/>
    <w:rsid w:val="00023563"/>
    <w:rsid w:val="00024647"/>
    <w:rsid w:val="00030C28"/>
    <w:rsid w:val="000334FD"/>
    <w:rsid w:val="0003422E"/>
    <w:rsid w:val="00035205"/>
    <w:rsid w:val="000359C3"/>
    <w:rsid w:val="0004094A"/>
    <w:rsid w:val="0004484B"/>
    <w:rsid w:val="00045238"/>
    <w:rsid w:val="00046AD8"/>
    <w:rsid w:val="0004756A"/>
    <w:rsid w:val="000479A4"/>
    <w:rsid w:val="000501FA"/>
    <w:rsid w:val="000520C8"/>
    <w:rsid w:val="00052B46"/>
    <w:rsid w:val="00054FEA"/>
    <w:rsid w:val="0005612A"/>
    <w:rsid w:val="00056902"/>
    <w:rsid w:val="00056F05"/>
    <w:rsid w:val="0006382D"/>
    <w:rsid w:val="00063D64"/>
    <w:rsid w:val="00064250"/>
    <w:rsid w:val="0006430E"/>
    <w:rsid w:val="000649D3"/>
    <w:rsid w:val="00064A8F"/>
    <w:rsid w:val="000658BA"/>
    <w:rsid w:val="000715A3"/>
    <w:rsid w:val="0007253C"/>
    <w:rsid w:val="000727F4"/>
    <w:rsid w:val="00073693"/>
    <w:rsid w:val="000736AE"/>
    <w:rsid w:val="000741E8"/>
    <w:rsid w:val="000744F7"/>
    <w:rsid w:val="00075ADA"/>
    <w:rsid w:val="000800EB"/>
    <w:rsid w:val="00081386"/>
    <w:rsid w:val="00081D7E"/>
    <w:rsid w:val="000826B8"/>
    <w:rsid w:val="00083768"/>
    <w:rsid w:val="00084292"/>
    <w:rsid w:val="00084351"/>
    <w:rsid w:val="0008646A"/>
    <w:rsid w:val="000873CB"/>
    <w:rsid w:val="00087867"/>
    <w:rsid w:val="00087B46"/>
    <w:rsid w:val="000938B9"/>
    <w:rsid w:val="00094966"/>
    <w:rsid w:val="00094C3A"/>
    <w:rsid w:val="00095712"/>
    <w:rsid w:val="00095F88"/>
    <w:rsid w:val="00096710"/>
    <w:rsid w:val="000A0A6D"/>
    <w:rsid w:val="000A1B42"/>
    <w:rsid w:val="000A2420"/>
    <w:rsid w:val="000A4198"/>
    <w:rsid w:val="000A63A2"/>
    <w:rsid w:val="000B1225"/>
    <w:rsid w:val="000B3D9B"/>
    <w:rsid w:val="000B5A85"/>
    <w:rsid w:val="000C03F4"/>
    <w:rsid w:val="000C0943"/>
    <w:rsid w:val="000C1A6C"/>
    <w:rsid w:val="000C1A93"/>
    <w:rsid w:val="000C271D"/>
    <w:rsid w:val="000C3F60"/>
    <w:rsid w:val="000C547D"/>
    <w:rsid w:val="000C7033"/>
    <w:rsid w:val="000D04BC"/>
    <w:rsid w:val="000D19C2"/>
    <w:rsid w:val="000D2D88"/>
    <w:rsid w:val="000D343D"/>
    <w:rsid w:val="000D5418"/>
    <w:rsid w:val="000D6F99"/>
    <w:rsid w:val="000D73C6"/>
    <w:rsid w:val="000E14BE"/>
    <w:rsid w:val="000E1659"/>
    <w:rsid w:val="000E1838"/>
    <w:rsid w:val="000E4BCE"/>
    <w:rsid w:val="000E7784"/>
    <w:rsid w:val="000E7A1B"/>
    <w:rsid w:val="000F1C75"/>
    <w:rsid w:val="000F38AC"/>
    <w:rsid w:val="000F5CD1"/>
    <w:rsid w:val="000F6EDA"/>
    <w:rsid w:val="000F7A25"/>
    <w:rsid w:val="000F7A92"/>
    <w:rsid w:val="00100D16"/>
    <w:rsid w:val="00101109"/>
    <w:rsid w:val="001017B6"/>
    <w:rsid w:val="00101C61"/>
    <w:rsid w:val="001022B0"/>
    <w:rsid w:val="00103959"/>
    <w:rsid w:val="00106403"/>
    <w:rsid w:val="00106C61"/>
    <w:rsid w:val="0011068A"/>
    <w:rsid w:val="0011072B"/>
    <w:rsid w:val="00111302"/>
    <w:rsid w:val="001127FE"/>
    <w:rsid w:val="001132AF"/>
    <w:rsid w:val="0011565F"/>
    <w:rsid w:val="001176D3"/>
    <w:rsid w:val="00121387"/>
    <w:rsid w:val="00125CD0"/>
    <w:rsid w:val="001278B3"/>
    <w:rsid w:val="00130803"/>
    <w:rsid w:val="001327FC"/>
    <w:rsid w:val="001333AF"/>
    <w:rsid w:val="00135200"/>
    <w:rsid w:val="001353FF"/>
    <w:rsid w:val="0013541C"/>
    <w:rsid w:val="00137405"/>
    <w:rsid w:val="00137E72"/>
    <w:rsid w:val="00140FED"/>
    <w:rsid w:val="001410B3"/>
    <w:rsid w:val="00141707"/>
    <w:rsid w:val="00142130"/>
    <w:rsid w:val="001427EB"/>
    <w:rsid w:val="0014324F"/>
    <w:rsid w:val="00143845"/>
    <w:rsid w:val="00146B7F"/>
    <w:rsid w:val="00147E99"/>
    <w:rsid w:val="00150338"/>
    <w:rsid w:val="001513A7"/>
    <w:rsid w:val="0015164E"/>
    <w:rsid w:val="0015173F"/>
    <w:rsid w:val="00151D05"/>
    <w:rsid w:val="00151F77"/>
    <w:rsid w:val="001532E5"/>
    <w:rsid w:val="00153E1F"/>
    <w:rsid w:val="00154F26"/>
    <w:rsid w:val="001550AA"/>
    <w:rsid w:val="00155A78"/>
    <w:rsid w:val="00155DD9"/>
    <w:rsid w:val="00156F5E"/>
    <w:rsid w:val="00163A7A"/>
    <w:rsid w:val="00163C33"/>
    <w:rsid w:val="00165D34"/>
    <w:rsid w:val="001703C1"/>
    <w:rsid w:val="00171DFA"/>
    <w:rsid w:val="00172CCF"/>
    <w:rsid w:val="00173D9C"/>
    <w:rsid w:val="00174216"/>
    <w:rsid w:val="001742B8"/>
    <w:rsid w:val="0017585F"/>
    <w:rsid w:val="00175C7E"/>
    <w:rsid w:val="0017663D"/>
    <w:rsid w:val="00176680"/>
    <w:rsid w:val="0018100F"/>
    <w:rsid w:val="00181A12"/>
    <w:rsid w:val="001823B5"/>
    <w:rsid w:val="001830AA"/>
    <w:rsid w:val="001833ED"/>
    <w:rsid w:val="00185A68"/>
    <w:rsid w:val="001861AF"/>
    <w:rsid w:val="00186C22"/>
    <w:rsid w:val="0019076A"/>
    <w:rsid w:val="00191599"/>
    <w:rsid w:val="001925EE"/>
    <w:rsid w:val="001936BC"/>
    <w:rsid w:val="0019443E"/>
    <w:rsid w:val="00196CBE"/>
    <w:rsid w:val="001974C4"/>
    <w:rsid w:val="001A040C"/>
    <w:rsid w:val="001A0569"/>
    <w:rsid w:val="001A096D"/>
    <w:rsid w:val="001A17F0"/>
    <w:rsid w:val="001A22B3"/>
    <w:rsid w:val="001A2397"/>
    <w:rsid w:val="001A2591"/>
    <w:rsid w:val="001A2633"/>
    <w:rsid w:val="001A2FEC"/>
    <w:rsid w:val="001A4187"/>
    <w:rsid w:val="001A44F0"/>
    <w:rsid w:val="001A5420"/>
    <w:rsid w:val="001A5DFC"/>
    <w:rsid w:val="001A6BA6"/>
    <w:rsid w:val="001A77DD"/>
    <w:rsid w:val="001B0AC3"/>
    <w:rsid w:val="001B0AD3"/>
    <w:rsid w:val="001B0CB9"/>
    <w:rsid w:val="001B2418"/>
    <w:rsid w:val="001B2576"/>
    <w:rsid w:val="001B2A0A"/>
    <w:rsid w:val="001B2FC1"/>
    <w:rsid w:val="001B50A7"/>
    <w:rsid w:val="001B5184"/>
    <w:rsid w:val="001C083F"/>
    <w:rsid w:val="001C0A7B"/>
    <w:rsid w:val="001C0FFC"/>
    <w:rsid w:val="001C11B1"/>
    <w:rsid w:val="001C236F"/>
    <w:rsid w:val="001C3BA0"/>
    <w:rsid w:val="001C516C"/>
    <w:rsid w:val="001C7915"/>
    <w:rsid w:val="001D113D"/>
    <w:rsid w:val="001D13C0"/>
    <w:rsid w:val="001D1F40"/>
    <w:rsid w:val="001D28D5"/>
    <w:rsid w:val="001D40DC"/>
    <w:rsid w:val="001D455F"/>
    <w:rsid w:val="001E1AA2"/>
    <w:rsid w:val="001E4DF5"/>
    <w:rsid w:val="001E63FE"/>
    <w:rsid w:val="001E78B4"/>
    <w:rsid w:val="001F1806"/>
    <w:rsid w:val="001F3E53"/>
    <w:rsid w:val="001F474E"/>
    <w:rsid w:val="001F4E19"/>
    <w:rsid w:val="001F510D"/>
    <w:rsid w:val="001F6A71"/>
    <w:rsid w:val="0020347F"/>
    <w:rsid w:val="00205286"/>
    <w:rsid w:val="00206589"/>
    <w:rsid w:val="002070B8"/>
    <w:rsid w:val="00210495"/>
    <w:rsid w:val="00210717"/>
    <w:rsid w:val="002107BE"/>
    <w:rsid w:val="002120F7"/>
    <w:rsid w:val="00212AED"/>
    <w:rsid w:val="00212D51"/>
    <w:rsid w:val="00213DEF"/>
    <w:rsid w:val="002142AE"/>
    <w:rsid w:val="002145A1"/>
    <w:rsid w:val="00215126"/>
    <w:rsid w:val="002164EB"/>
    <w:rsid w:val="002178EB"/>
    <w:rsid w:val="00220837"/>
    <w:rsid w:val="00221140"/>
    <w:rsid w:val="002236CF"/>
    <w:rsid w:val="00224713"/>
    <w:rsid w:val="00224A17"/>
    <w:rsid w:val="00224F1B"/>
    <w:rsid w:val="002263C4"/>
    <w:rsid w:val="002270A5"/>
    <w:rsid w:val="00230628"/>
    <w:rsid w:val="00231B32"/>
    <w:rsid w:val="00235549"/>
    <w:rsid w:val="002356E6"/>
    <w:rsid w:val="00242BBA"/>
    <w:rsid w:val="00243617"/>
    <w:rsid w:val="00244A8B"/>
    <w:rsid w:val="002458B7"/>
    <w:rsid w:val="00245A64"/>
    <w:rsid w:val="00245BD4"/>
    <w:rsid w:val="00246CAF"/>
    <w:rsid w:val="00250991"/>
    <w:rsid w:val="002515D2"/>
    <w:rsid w:val="00253F06"/>
    <w:rsid w:val="00254162"/>
    <w:rsid w:val="00254496"/>
    <w:rsid w:val="00254D66"/>
    <w:rsid w:val="00255457"/>
    <w:rsid w:val="00255568"/>
    <w:rsid w:val="00255ADD"/>
    <w:rsid w:val="002571C7"/>
    <w:rsid w:val="002572A8"/>
    <w:rsid w:val="002578CA"/>
    <w:rsid w:val="002605B8"/>
    <w:rsid w:val="00260644"/>
    <w:rsid w:val="002620B6"/>
    <w:rsid w:val="00262357"/>
    <w:rsid w:val="00262473"/>
    <w:rsid w:val="00262DFC"/>
    <w:rsid w:val="00263355"/>
    <w:rsid w:val="002658CB"/>
    <w:rsid w:val="00265C32"/>
    <w:rsid w:val="00265F40"/>
    <w:rsid w:val="002661FD"/>
    <w:rsid w:val="00267471"/>
    <w:rsid w:val="00270377"/>
    <w:rsid w:val="00270CF3"/>
    <w:rsid w:val="002718BB"/>
    <w:rsid w:val="00273E0B"/>
    <w:rsid w:val="00274314"/>
    <w:rsid w:val="002762CE"/>
    <w:rsid w:val="00276DFB"/>
    <w:rsid w:val="002825C2"/>
    <w:rsid w:val="00283604"/>
    <w:rsid w:val="00284132"/>
    <w:rsid w:val="002865E3"/>
    <w:rsid w:val="00286D8D"/>
    <w:rsid w:val="002875BF"/>
    <w:rsid w:val="002901FE"/>
    <w:rsid w:val="00291669"/>
    <w:rsid w:val="002921EE"/>
    <w:rsid w:val="00292244"/>
    <w:rsid w:val="00293835"/>
    <w:rsid w:val="00294483"/>
    <w:rsid w:val="00295C7A"/>
    <w:rsid w:val="00297015"/>
    <w:rsid w:val="002A1444"/>
    <w:rsid w:val="002A159B"/>
    <w:rsid w:val="002A2571"/>
    <w:rsid w:val="002A269A"/>
    <w:rsid w:val="002A323A"/>
    <w:rsid w:val="002A4032"/>
    <w:rsid w:val="002A4162"/>
    <w:rsid w:val="002A6771"/>
    <w:rsid w:val="002A73BA"/>
    <w:rsid w:val="002A756D"/>
    <w:rsid w:val="002A793E"/>
    <w:rsid w:val="002A7976"/>
    <w:rsid w:val="002B236F"/>
    <w:rsid w:val="002B5909"/>
    <w:rsid w:val="002B6395"/>
    <w:rsid w:val="002C37DB"/>
    <w:rsid w:val="002C42B3"/>
    <w:rsid w:val="002C4AEE"/>
    <w:rsid w:val="002C7E3F"/>
    <w:rsid w:val="002D21C4"/>
    <w:rsid w:val="002D273D"/>
    <w:rsid w:val="002D32F8"/>
    <w:rsid w:val="002D3FBD"/>
    <w:rsid w:val="002E0595"/>
    <w:rsid w:val="002E3100"/>
    <w:rsid w:val="002E635B"/>
    <w:rsid w:val="002E72F0"/>
    <w:rsid w:val="002E7B35"/>
    <w:rsid w:val="002F1877"/>
    <w:rsid w:val="002F531F"/>
    <w:rsid w:val="002F65D4"/>
    <w:rsid w:val="002F69C2"/>
    <w:rsid w:val="00300D0D"/>
    <w:rsid w:val="00303CA9"/>
    <w:rsid w:val="003046C9"/>
    <w:rsid w:val="0030660B"/>
    <w:rsid w:val="00306B1E"/>
    <w:rsid w:val="003104D1"/>
    <w:rsid w:val="003109EC"/>
    <w:rsid w:val="003112B4"/>
    <w:rsid w:val="00312C83"/>
    <w:rsid w:val="003138B4"/>
    <w:rsid w:val="00313E65"/>
    <w:rsid w:val="0031427F"/>
    <w:rsid w:val="0031464B"/>
    <w:rsid w:val="00316CAB"/>
    <w:rsid w:val="00316EF5"/>
    <w:rsid w:val="003171FE"/>
    <w:rsid w:val="00317E6C"/>
    <w:rsid w:val="0032154B"/>
    <w:rsid w:val="00322752"/>
    <w:rsid w:val="00322985"/>
    <w:rsid w:val="00323D67"/>
    <w:rsid w:val="00330024"/>
    <w:rsid w:val="00332678"/>
    <w:rsid w:val="0033282D"/>
    <w:rsid w:val="00332963"/>
    <w:rsid w:val="00332B09"/>
    <w:rsid w:val="00332B9F"/>
    <w:rsid w:val="00335EE3"/>
    <w:rsid w:val="003416C1"/>
    <w:rsid w:val="0034439E"/>
    <w:rsid w:val="00345F9D"/>
    <w:rsid w:val="00345FC9"/>
    <w:rsid w:val="00346FA8"/>
    <w:rsid w:val="00351D78"/>
    <w:rsid w:val="003523E2"/>
    <w:rsid w:val="003524B6"/>
    <w:rsid w:val="003536AB"/>
    <w:rsid w:val="00355504"/>
    <w:rsid w:val="00362C55"/>
    <w:rsid w:val="00362CDA"/>
    <w:rsid w:val="003636F5"/>
    <w:rsid w:val="003650C4"/>
    <w:rsid w:val="003656CD"/>
    <w:rsid w:val="003656E7"/>
    <w:rsid w:val="00365FCE"/>
    <w:rsid w:val="0036713D"/>
    <w:rsid w:val="00370116"/>
    <w:rsid w:val="00371F19"/>
    <w:rsid w:val="003724E3"/>
    <w:rsid w:val="0037388C"/>
    <w:rsid w:val="003744ED"/>
    <w:rsid w:val="00375814"/>
    <w:rsid w:val="00376D09"/>
    <w:rsid w:val="003777C8"/>
    <w:rsid w:val="003778E8"/>
    <w:rsid w:val="00377E99"/>
    <w:rsid w:val="00382FE2"/>
    <w:rsid w:val="00384072"/>
    <w:rsid w:val="00385B97"/>
    <w:rsid w:val="00387BA2"/>
    <w:rsid w:val="00387C61"/>
    <w:rsid w:val="003922E8"/>
    <w:rsid w:val="00392849"/>
    <w:rsid w:val="00393584"/>
    <w:rsid w:val="00393F19"/>
    <w:rsid w:val="00397D9F"/>
    <w:rsid w:val="003A010C"/>
    <w:rsid w:val="003A0844"/>
    <w:rsid w:val="003A0C56"/>
    <w:rsid w:val="003A41EB"/>
    <w:rsid w:val="003A57EB"/>
    <w:rsid w:val="003B0673"/>
    <w:rsid w:val="003B13BF"/>
    <w:rsid w:val="003B22E8"/>
    <w:rsid w:val="003B2F45"/>
    <w:rsid w:val="003B46EA"/>
    <w:rsid w:val="003B4F3E"/>
    <w:rsid w:val="003B56D8"/>
    <w:rsid w:val="003B78CA"/>
    <w:rsid w:val="003C03A1"/>
    <w:rsid w:val="003C0550"/>
    <w:rsid w:val="003C0F79"/>
    <w:rsid w:val="003C1DFC"/>
    <w:rsid w:val="003C2C2B"/>
    <w:rsid w:val="003C5175"/>
    <w:rsid w:val="003C5A25"/>
    <w:rsid w:val="003C64CC"/>
    <w:rsid w:val="003C6B8D"/>
    <w:rsid w:val="003C7113"/>
    <w:rsid w:val="003D04E0"/>
    <w:rsid w:val="003D2E08"/>
    <w:rsid w:val="003D53FE"/>
    <w:rsid w:val="003D54B6"/>
    <w:rsid w:val="003E1AB7"/>
    <w:rsid w:val="003E2081"/>
    <w:rsid w:val="003E31CD"/>
    <w:rsid w:val="003E335E"/>
    <w:rsid w:val="003E4413"/>
    <w:rsid w:val="003E587C"/>
    <w:rsid w:val="003E631E"/>
    <w:rsid w:val="003E66C2"/>
    <w:rsid w:val="003F2AC0"/>
    <w:rsid w:val="003F4B90"/>
    <w:rsid w:val="003F54F8"/>
    <w:rsid w:val="003F5BEB"/>
    <w:rsid w:val="003F669E"/>
    <w:rsid w:val="003F6CA2"/>
    <w:rsid w:val="004035EE"/>
    <w:rsid w:val="004037E4"/>
    <w:rsid w:val="00403C62"/>
    <w:rsid w:val="00403D9F"/>
    <w:rsid w:val="00405508"/>
    <w:rsid w:val="00406876"/>
    <w:rsid w:val="00407100"/>
    <w:rsid w:val="00411B4D"/>
    <w:rsid w:val="00412E4A"/>
    <w:rsid w:val="004134BE"/>
    <w:rsid w:val="00415851"/>
    <w:rsid w:val="004174D9"/>
    <w:rsid w:val="00417811"/>
    <w:rsid w:val="00420C98"/>
    <w:rsid w:val="00420DD7"/>
    <w:rsid w:val="00422C51"/>
    <w:rsid w:val="004232CD"/>
    <w:rsid w:val="004233B5"/>
    <w:rsid w:val="004236B3"/>
    <w:rsid w:val="004244CB"/>
    <w:rsid w:val="00424767"/>
    <w:rsid w:val="00425803"/>
    <w:rsid w:val="0042583B"/>
    <w:rsid w:val="00425EBE"/>
    <w:rsid w:val="00430BEE"/>
    <w:rsid w:val="00432094"/>
    <w:rsid w:val="00432D6C"/>
    <w:rsid w:val="00433DC7"/>
    <w:rsid w:val="00434D30"/>
    <w:rsid w:val="00435040"/>
    <w:rsid w:val="00435748"/>
    <w:rsid w:val="00435E55"/>
    <w:rsid w:val="0043618D"/>
    <w:rsid w:val="00446A15"/>
    <w:rsid w:val="0044759B"/>
    <w:rsid w:val="00447809"/>
    <w:rsid w:val="004478C6"/>
    <w:rsid w:val="004478F6"/>
    <w:rsid w:val="00450D1F"/>
    <w:rsid w:val="0045118E"/>
    <w:rsid w:val="004513AE"/>
    <w:rsid w:val="00452CA8"/>
    <w:rsid w:val="0045458A"/>
    <w:rsid w:val="00454689"/>
    <w:rsid w:val="00455E06"/>
    <w:rsid w:val="00456291"/>
    <w:rsid w:val="00456998"/>
    <w:rsid w:val="00456AE5"/>
    <w:rsid w:val="00456B4F"/>
    <w:rsid w:val="00457162"/>
    <w:rsid w:val="004612E2"/>
    <w:rsid w:val="00461F93"/>
    <w:rsid w:val="00463D1A"/>
    <w:rsid w:val="00464DD2"/>
    <w:rsid w:val="00465632"/>
    <w:rsid w:val="00465A4C"/>
    <w:rsid w:val="00467AC6"/>
    <w:rsid w:val="0047028A"/>
    <w:rsid w:val="004744EB"/>
    <w:rsid w:val="0047467C"/>
    <w:rsid w:val="00475AE4"/>
    <w:rsid w:val="00475E54"/>
    <w:rsid w:val="0047657C"/>
    <w:rsid w:val="00476954"/>
    <w:rsid w:val="004818C6"/>
    <w:rsid w:val="00482E35"/>
    <w:rsid w:val="004844A4"/>
    <w:rsid w:val="00484646"/>
    <w:rsid w:val="00485063"/>
    <w:rsid w:val="00485888"/>
    <w:rsid w:val="00487E4B"/>
    <w:rsid w:val="00487F5A"/>
    <w:rsid w:val="00490C53"/>
    <w:rsid w:val="004932E3"/>
    <w:rsid w:val="00493841"/>
    <w:rsid w:val="004947A9"/>
    <w:rsid w:val="004952E8"/>
    <w:rsid w:val="00495919"/>
    <w:rsid w:val="00497C29"/>
    <w:rsid w:val="004A0C06"/>
    <w:rsid w:val="004A1EF1"/>
    <w:rsid w:val="004A6525"/>
    <w:rsid w:val="004A6E64"/>
    <w:rsid w:val="004B4BD2"/>
    <w:rsid w:val="004B6266"/>
    <w:rsid w:val="004C03BB"/>
    <w:rsid w:val="004C130D"/>
    <w:rsid w:val="004C3252"/>
    <w:rsid w:val="004C524A"/>
    <w:rsid w:val="004D1FC6"/>
    <w:rsid w:val="004D1FFB"/>
    <w:rsid w:val="004D264B"/>
    <w:rsid w:val="004D3332"/>
    <w:rsid w:val="004D4390"/>
    <w:rsid w:val="004D4ED5"/>
    <w:rsid w:val="004D61B3"/>
    <w:rsid w:val="004D638D"/>
    <w:rsid w:val="004D6E3B"/>
    <w:rsid w:val="004E02B1"/>
    <w:rsid w:val="004E02F3"/>
    <w:rsid w:val="004E118B"/>
    <w:rsid w:val="004E20CE"/>
    <w:rsid w:val="004E25C2"/>
    <w:rsid w:val="004E721D"/>
    <w:rsid w:val="004F2234"/>
    <w:rsid w:val="004F3707"/>
    <w:rsid w:val="004F3C93"/>
    <w:rsid w:val="004F7E53"/>
    <w:rsid w:val="00500739"/>
    <w:rsid w:val="00502D42"/>
    <w:rsid w:val="005034CB"/>
    <w:rsid w:val="0050395C"/>
    <w:rsid w:val="005046D9"/>
    <w:rsid w:val="00505FB9"/>
    <w:rsid w:val="005101B1"/>
    <w:rsid w:val="00510666"/>
    <w:rsid w:val="00510BE1"/>
    <w:rsid w:val="00510CBF"/>
    <w:rsid w:val="00510D32"/>
    <w:rsid w:val="00513082"/>
    <w:rsid w:val="00513544"/>
    <w:rsid w:val="005142BB"/>
    <w:rsid w:val="005152B8"/>
    <w:rsid w:val="00516C47"/>
    <w:rsid w:val="00517B5A"/>
    <w:rsid w:val="00520D20"/>
    <w:rsid w:val="00521308"/>
    <w:rsid w:val="00523567"/>
    <w:rsid w:val="005261C9"/>
    <w:rsid w:val="00530279"/>
    <w:rsid w:val="005307F2"/>
    <w:rsid w:val="00530F35"/>
    <w:rsid w:val="00530F40"/>
    <w:rsid w:val="005323D1"/>
    <w:rsid w:val="0053255C"/>
    <w:rsid w:val="0053290E"/>
    <w:rsid w:val="005333F5"/>
    <w:rsid w:val="0053636E"/>
    <w:rsid w:val="005410E9"/>
    <w:rsid w:val="00542172"/>
    <w:rsid w:val="0054283A"/>
    <w:rsid w:val="005436CA"/>
    <w:rsid w:val="00545B54"/>
    <w:rsid w:val="005460CC"/>
    <w:rsid w:val="00551116"/>
    <w:rsid w:val="005515C3"/>
    <w:rsid w:val="00551ECE"/>
    <w:rsid w:val="0055215F"/>
    <w:rsid w:val="00553376"/>
    <w:rsid w:val="0055401F"/>
    <w:rsid w:val="00554DBB"/>
    <w:rsid w:val="0055647D"/>
    <w:rsid w:val="00556FE5"/>
    <w:rsid w:val="0056025E"/>
    <w:rsid w:val="00560965"/>
    <w:rsid w:val="00561892"/>
    <w:rsid w:val="00561C41"/>
    <w:rsid w:val="00562AA9"/>
    <w:rsid w:val="0056325E"/>
    <w:rsid w:val="0056567C"/>
    <w:rsid w:val="00565E91"/>
    <w:rsid w:val="00567601"/>
    <w:rsid w:val="00570FDC"/>
    <w:rsid w:val="00571A0B"/>
    <w:rsid w:val="0057204A"/>
    <w:rsid w:val="00574D14"/>
    <w:rsid w:val="00574FC4"/>
    <w:rsid w:val="0057575B"/>
    <w:rsid w:val="00581355"/>
    <w:rsid w:val="00581CAD"/>
    <w:rsid w:val="00582757"/>
    <w:rsid w:val="00582E14"/>
    <w:rsid w:val="005830D3"/>
    <w:rsid w:val="00583AB9"/>
    <w:rsid w:val="00586FCB"/>
    <w:rsid w:val="005872F9"/>
    <w:rsid w:val="0059047B"/>
    <w:rsid w:val="005916AC"/>
    <w:rsid w:val="00591A7A"/>
    <w:rsid w:val="00592898"/>
    <w:rsid w:val="00595251"/>
    <w:rsid w:val="005957D0"/>
    <w:rsid w:val="00596EF0"/>
    <w:rsid w:val="0059722A"/>
    <w:rsid w:val="00597426"/>
    <w:rsid w:val="005A0EFF"/>
    <w:rsid w:val="005A247A"/>
    <w:rsid w:val="005A3D27"/>
    <w:rsid w:val="005A3F5B"/>
    <w:rsid w:val="005A51CC"/>
    <w:rsid w:val="005B0CAF"/>
    <w:rsid w:val="005B4237"/>
    <w:rsid w:val="005B446C"/>
    <w:rsid w:val="005B4C3B"/>
    <w:rsid w:val="005B5C67"/>
    <w:rsid w:val="005B6071"/>
    <w:rsid w:val="005B701E"/>
    <w:rsid w:val="005B73EA"/>
    <w:rsid w:val="005B7479"/>
    <w:rsid w:val="005C08CF"/>
    <w:rsid w:val="005C17BF"/>
    <w:rsid w:val="005C265B"/>
    <w:rsid w:val="005C3569"/>
    <w:rsid w:val="005C584E"/>
    <w:rsid w:val="005C7104"/>
    <w:rsid w:val="005D1030"/>
    <w:rsid w:val="005D20B4"/>
    <w:rsid w:val="005D30EC"/>
    <w:rsid w:val="005D40F5"/>
    <w:rsid w:val="005D4BBA"/>
    <w:rsid w:val="005D5804"/>
    <w:rsid w:val="005D6A26"/>
    <w:rsid w:val="005D6E0E"/>
    <w:rsid w:val="005D7DB6"/>
    <w:rsid w:val="005E1611"/>
    <w:rsid w:val="005E308D"/>
    <w:rsid w:val="005E31EF"/>
    <w:rsid w:val="005E449C"/>
    <w:rsid w:val="005E4831"/>
    <w:rsid w:val="005E66A7"/>
    <w:rsid w:val="005E6AEE"/>
    <w:rsid w:val="005E7D1F"/>
    <w:rsid w:val="005F0EC1"/>
    <w:rsid w:val="005F23CE"/>
    <w:rsid w:val="005F323E"/>
    <w:rsid w:val="005F422A"/>
    <w:rsid w:val="005F4BBD"/>
    <w:rsid w:val="005F4CF4"/>
    <w:rsid w:val="005F4FDD"/>
    <w:rsid w:val="005F5319"/>
    <w:rsid w:val="005F68CD"/>
    <w:rsid w:val="006002F1"/>
    <w:rsid w:val="00601964"/>
    <w:rsid w:val="006036C5"/>
    <w:rsid w:val="0060588D"/>
    <w:rsid w:val="00610500"/>
    <w:rsid w:val="00610BCA"/>
    <w:rsid w:val="00610F80"/>
    <w:rsid w:val="0061142E"/>
    <w:rsid w:val="0061186C"/>
    <w:rsid w:val="006126E7"/>
    <w:rsid w:val="00612AF0"/>
    <w:rsid w:val="00614A92"/>
    <w:rsid w:val="00614EA6"/>
    <w:rsid w:val="006162F8"/>
    <w:rsid w:val="006166B5"/>
    <w:rsid w:val="00617237"/>
    <w:rsid w:val="00620095"/>
    <w:rsid w:val="006207CA"/>
    <w:rsid w:val="006213A3"/>
    <w:rsid w:val="0062272F"/>
    <w:rsid w:val="0062450B"/>
    <w:rsid w:val="0063239A"/>
    <w:rsid w:val="006376AB"/>
    <w:rsid w:val="00641FCA"/>
    <w:rsid w:val="00642832"/>
    <w:rsid w:val="0064389E"/>
    <w:rsid w:val="006457FE"/>
    <w:rsid w:val="00647A45"/>
    <w:rsid w:val="00651E26"/>
    <w:rsid w:val="00655336"/>
    <w:rsid w:val="00656F01"/>
    <w:rsid w:val="00657705"/>
    <w:rsid w:val="006621E5"/>
    <w:rsid w:val="00663A28"/>
    <w:rsid w:val="00663B0B"/>
    <w:rsid w:val="00664D73"/>
    <w:rsid w:val="006655EC"/>
    <w:rsid w:val="00665B40"/>
    <w:rsid w:val="00665BC7"/>
    <w:rsid w:val="006672C6"/>
    <w:rsid w:val="006707DD"/>
    <w:rsid w:val="00670A5F"/>
    <w:rsid w:val="00671BA7"/>
    <w:rsid w:val="00672BD2"/>
    <w:rsid w:val="00672F74"/>
    <w:rsid w:val="00674D3B"/>
    <w:rsid w:val="00676E9A"/>
    <w:rsid w:val="00676F47"/>
    <w:rsid w:val="00676F93"/>
    <w:rsid w:val="006775BB"/>
    <w:rsid w:val="006779B9"/>
    <w:rsid w:val="00677F9E"/>
    <w:rsid w:val="0068142D"/>
    <w:rsid w:val="00682798"/>
    <w:rsid w:val="006828B4"/>
    <w:rsid w:val="006828EA"/>
    <w:rsid w:val="00683051"/>
    <w:rsid w:val="006844E6"/>
    <w:rsid w:val="00684B93"/>
    <w:rsid w:val="0068596F"/>
    <w:rsid w:val="00685AED"/>
    <w:rsid w:val="0068663F"/>
    <w:rsid w:val="00686F2C"/>
    <w:rsid w:val="006903E4"/>
    <w:rsid w:val="00690442"/>
    <w:rsid w:val="00691908"/>
    <w:rsid w:val="00693A75"/>
    <w:rsid w:val="00693F45"/>
    <w:rsid w:val="006958D0"/>
    <w:rsid w:val="00695D3F"/>
    <w:rsid w:val="006A1DC8"/>
    <w:rsid w:val="006A26FE"/>
    <w:rsid w:val="006A2E3D"/>
    <w:rsid w:val="006A6C50"/>
    <w:rsid w:val="006B04D6"/>
    <w:rsid w:val="006B0596"/>
    <w:rsid w:val="006B0D88"/>
    <w:rsid w:val="006B1675"/>
    <w:rsid w:val="006B309B"/>
    <w:rsid w:val="006B4566"/>
    <w:rsid w:val="006B4CE2"/>
    <w:rsid w:val="006B5A1B"/>
    <w:rsid w:val="006B6752"/>
    <w:rsid w:val="006B6B70"/>
    <w:rsid w:val="006B6E12"/>
    <w:rsid w:val="006C3DA6"/>
    <w:rsid w:val="006C4540"/>
    <w:rsid w:val="006C59C5"/>
    <w:rsid w:val="006C732B"/>
    <w:rsid w:val="006D1C88"/>
    <w:rsid w:val="006D2B45"/>
    <w:rsid w:val="006D47E0"/>
    <w:rsid w:val="006D4F3B"/>
    <w:rsid w:val="006D5BFD"/>
    <w:rsid w:val="006E22B8"/>
    <w:rsid w:val="006E31AF"/>
    <w:rsid w:val="006E3573"/>
    <w:rsid w:val="006E3BAA"/>
    <w:rsid w:val="006E449E"/>
    <w:rsid w:val="006E4BB8"/>
    <w:rsid w:val="006E6549"/>
    <w:rsid w:val="006E6A6E"/>
    <w:rsid w:val="006F11E9"/>
    <w:rsid w:val="006F147C"/>
    <w:rsid w:val="006F1933"/>
    <w:rsid w:val="006F2C3A"/>
    <w:rsid w:val="006F3310"/>
    <w:rsid w:val="006F3F5B"/>
    <w:rsid w:val="006F46A4"/>
    <w:rsid w:val="006F68AB"/>
    <w:rsid w:val="006F6E7C"/>
    <w:rsid w:val="006F735B"/>
    <w:rsid w:val="007004D9"/>
    <w:rsid w:val="00701233"/>
    <w:rsid w:val="007014DC"/>
    <w:rsid w:val="00703E44"/>
    <w:rsid w:val="00703EA5"/>
    <w:rsid w:val="00704957"/>
    <w:rsid w:val="00705182"/>
    <w:rsid w:val="00705393"/>
    <w:rsid w:val="00705BF7"/>
    <w:rsid w:val="0071080E"/>
    <w:rsid w:val="00710955"/>
    <w:rsid w:val="00713FAF"/>
    <w:rsid w:val="00714A32"/>
    <w:rsid w:val="00716F38"/>
    <w:rsid w:val="00717BEE"/>
    <w:rsid w:val="00720DAB"/>
    <w:rsid w:val="007221E9"/>
    <w:rsid w:val="00722BF0"/>
    <w:rsid w:val="007231C9"/>
    <w:rsid w:val="00723A26"/>
    <w:rsid w:val="00725152"/>
    <w:rsid w:val="0072543F"/>
    <w:rsid w:val="00726746"/>
    <w:rsid w:val="00727013"/>
    <w:rsid w:val="00730AF0"/>
    <w:rsid w:val="007319FE"/>
    <w:rsid w:val="00734446"/>
    <w:rsid w:val="007349EB"/>
    <w:rsid w:val="00734CBD"/>
    <w:rsid w:val="00736174"/>
    <w:rsid w:val="00737EA8"/>
    <w:rsid w:val="00741436"/>
    <w:rsid w:val="00753E90"/>
    <w:rsid w:val="00754366"/>
    <w:rsid w:val="00754CF0"/>
    <w:rsid w:val="00755279"/>
    <w:rsid w:val="00755CA8"/>
    <w:rsid w:val="00756B1B"/>
    <w:rsid w:val="007572A7"/>
    <w:rsid w:val="0075771B"/>
    <w:rsid w:val="00761C25"/>
    <w:rsid w:val="00761CC4"/>
    <w:rsid w:val="00762592"/>
    <w:rsid w:val="007628B2"/>
    <w:rsid w:val="00763449"/>
    <w:rsid w:val="00765670"/>
    <w:rsid w:val="007670BB"/>
    <w:rsid w:val="00772905"/>
    <w:rsid w:val="007736A6"/>
    <w:rsid w:val="00775100"/>
    <w:rsid w:val="00777AA7"/>
    <w:rsid w:val="0078171B"/>
    <w:rsid w:val="00783850"/>
    <w:rsid w:val="00783BC2"/>
    <w:rsid w:val="00784C0F"/>
    <w:rsid w:val="00784E4B"/>
    <w:rsid w:val="007859EF"/>
    <w:rsid w:val="0078683D"/>
    <w:rsid w:val="00786D11"/>
    <w:rsid w:val="00790BE0"/>
    <w:rsid w:val="007921EC"/>
    <w:rsid w:val="007948BB"/>
    <w:rsid w:val="00797291"/>
    <w:rsid w:val="007A00ED"/>
    <w:rsid w:val="007A110B"/>
    <w:rsid w:val="007A144F"/>
    <w:rsid w:val="007A146E"/>
    <w:rsid w:val="007A3017"/>
    <w:rsid w:val="007A3926"/>
    <w:rsid w:val="007A4D89"/>
    <w:rsid w:val="007A638B"/>
    <w:rsid w:val="007B098A"/>
    <w:rsid w:val="007B135C"/>
    <w:rsid w:val="007B178D"/>
    <w:rsid w:val="007B4D9F"/>
    <w:rsid w:val="007B59C2"/>
    <w:rsid w:val="007C200E"/>
    <w:rsid w:val="007C26AE"/>
    <w:rsid w:val="007C324C"/>
    <w:rsid w:val="007C477A"/>
    <w:rsid w:val="007C577A"/>
    <w:rsid w:val="007C7906"/>
    <w:rsid w:val="007C7C54"/>
    <w:rsid w:val="007D03DE"/>
    <w:rsid w:val="007D317F"/>
    <w:rsid w:val="007D4482"/>
    <w:rsid w:val="007D5B7F"/>
    <w:rsid w:val="007D6B58"/>
    <w:rsid w:val="007E2FE5"/>
    <w:rsid w:val="007E37A7"/>
    <w:rsid w:val="007E4914"/>
    <w:rsid w:val="007E5846"/>
    <w:rsid w:val="007E6A4E"/>
    <w:rsid w:val="007F4AE1"/>
    <w:rsid w:val="007F607B"/>
    <w:rsid w:val="007F7C49"/>
    <w:rsid w:val="008001A2"/>
    <w:rsid w:val="00801061"/>
    <w:rsid w:val="0080109B"/>
    <w:rsid w:val="0080176E"/>
    <w:rsid w:val="00804C70"/>
    <w:rsid w:val="0080609C"/>
    <w:rsid w:val="0081046F"/>
    <w:rsid w:val="00810F95"/>
    <w:rsid w:val="0081151E"/>
    <w:rsid w:val="00813C14"/>
    <w:rsid w:val="00814209"/>
    <w:rsid w:val="00817B42"/>
    <w:rsid w:val="00820A54"/>
    <w:rsid w:val="00822724"/>
    <w:rsid w:val="0082500D"/>
    <w:rsid w:val="00825A13"/>
    <w:rsid w:val="00825A9B"/>
    <w:rsid w:val="00826204"/>
    <w:rsid w:val="00826FEE"/>
    <w:rsid w:val="008270D4"/>
    <w:rsid w:val="008322CD"/>
    <w:rsid w:val="00832C26"/>
    <w:rsid w:val="00833FDC"/>
    <w:rsid w:val="008357DA"/>
    <w:rsid w:val="008379A9"/>
    <w:rsid w:val="00837F6E"/>
    <w:rsid w:val="00840161"/>
    <w:rsid w:val="00841944"/>
    <w:rsid w:val="00842879"/>
    <w:rsid w:val="00842CE6"/>
    <w:rsid w:val="00847553"/>
    <w:rsid w:val="008506F7"/>
    <w:rsid w:val="00852140"/>
    <w:rsid w:val="00854A22"/>
    <w:rsid w:val="00856952"/>
    <w:rsid w:val="008574FE"/>
    <w:rsid w:val="0086207B"/>
    <w:rsid w:val="00864477"/>
    <w:rsid w:val="00866DD3"/>
    <w:rsid w:val="008677CA"/>
    <w:rsid w:val="0087075C"/>
    <w:rsid w:val="008709CE"/>
    <w:rsid w:val="00871898"/>
    <w:rsid w:val="00871979"/>
    <w:rsid w:val="00871FF3"/>
    <w:rsid w:val="008758E0"/>
    <w:rsid w:val="00877740"/>
    <w:rsid w:val="00877F02"/>
    <w:rsid w:val="008822B8"/>
    <w:rsid w:val="00882515"/>
    <w:rsid w:val="00882D58"/>
    <w:rsid w:val="00883C70"/>
    <w:rsid w:val="008844DD"/>
    <w:rsid w:val="0088522E"/>
    <w:rsid w:val="00885450"/>
    <w:rsid w:val="0088683F"/>
    <w:rsid w:val="00886FC3"/>
    <w:rsid w:val="00890777"/>
    <w:rsid w:val="00891580"/>
    <w:rsid w:val="008955C9"/>
    <w:rsid w:val="008957C0"/>
    <w:rsid w:val="00897AED"/>
    <w:rsid w:val="008A1636"/>
    <w:rsid w:val="008A380E"/>
    <w:rsid w:val="008A5A75"/>
    <w:rsid w:val="008A754F"/>
    <w:rsid w:val="008B124D"/>
    <w:rsid w:val="008B451D"/>
    <w:rsid w:val="008B7473"/>
    <w:rsid w:val="008B7893"/>
    <w:rsid w:val="008C0644"/>
    <w:rsid w:val="008C069E"/>
    <w:rsid w:val="008C13DA"/>
    <w:rsid w:val="008C181A"/>
    <w:rsid w:val="008C1C7A"/>
    <w:rsid w:val="008C2478"/>
    <w:rsid w:val="008C33D7"/>
    <w:rsid w:val="008C5ADD"/>
    <w:rsid w:val="008C640D"/>
    <w:rsid w:val="008C6BCD"/>
    <w:rsid w:val="008C6EAD"/>
    <w:rsid w:val="008C7A72"/>
    <w:rsid w:val="008D112A"/>
    <w:rsid w:val="008D2A90"/>
    <w:rsid w:val="008D425A"/>
    <w:rsid w:val="008D4A51"/>
    <w:rsid w:val="008D56AC"/>
    <w:rsid w:val="008D58F0"/>
    <w:rsid w:val="008D5B15"/>
    <w:rsid w:val="008E0653"/>
    <w:rsid w:val="008E0A5D"/>
    <w:rsid w:val="008E1DF6"/>
    <w:rsid w:val="008E24EC"/>
    <w:rsid w:val="008E2B7D"/>
    <w:rsid w:val="008E4E38"/>
    <w:rsid w:val="008E5BD1"/>
    <w:rsid w:val="008E6196"/>
    <w:rsid w:val="008E73C7"/>
    <w:rsid w:val="008F079F"/>
    <w:rsid w:val="008F3B39"/>
    <w:rsid w:val="008F7178"/>
    <w:rsid w:val="008F7758"/>
    <w:rsid w:val="00906024"/>
    <w:rsid w:val="0090621A"/>
    <w:rsid w:val="00911B1A"/>
    <w:rsid w:val="009121D3"/>
    <w:rsid w:val="009121F8"/>
    <w:rsid w:val="00912AA9"/>
    <w:rsid w:val="00912F12"/>
    <w:rsid w:val="009146EE"/>
    <w:rsid w:val="00915067"/>
    <w:rsid w:val="00915281"/>
    <w:rsid w:val="00915433"/>
    <w:rsid w:val="00916425"/>
    <w:rsid w:val="009175CE"/>
    <w:rsid w:val="009179E9"/>
    <w:rsid w:val="00920367"/>
    <w:rsid w:val="0092202C"/>
    <w:rsid w:val="00923D5F"/>
    <w:rsid w:val="009251BD"/>
    <w:rsid w:val="00925235"/>
    <w:rsid w:val="00925F58"/>
    <w:rsid w:val="00926C2A"/>
    <w:rsid w:val="00926FEF"/>
    <w:rsid w:val="009304FA"/>
    <w:rsid w:val="00930BA0"/>
    <w:rsid w:val="00930EEA"/>
    <w:rsid w:val="00931109"/>
    <w:rsid w:val="00934FCC"/>
    <w:rsid w:val="00935820"/>
    <w:rsid w:val="0093651B"/>
    <w:rsid w:val="00937D38"/>
    <w:rsid w:val="00940DB1"/>
    <w:rsid w:val="00941E83"/>
    <w:rsid w:val="00941F83"/>
    <w:rsid w:val="00942191"/>
    <w:rsid w:val="009431E1"/>
    <w:rsid w:val="0094423F"/>
    <w:rsid w:val="00945912"/>
    <w:rsid w:val="00946C8A"/>
    <w:rsid w:val="00950222"/>
    <w:rsid w:val="00950D77"/>
    <w:rsid w:val="009513C9"/>
    <w:rsid w:val="00953FE4"/>
    <w:rsid w:val="00954D33"/>
    <w:rsid w:val="009559D9"/>
    <w:rsid w:val="00957567"/>
    <w:rsid w:val="009601C6"/>
    <w:rsid w:val="00960961"/>
    <w:rsid w:val="00960BC4"/>
    <w:rsid w:val="00962177"/>
    <w:rsid w:val="009625A3"/>
    <w:rsid w:val="00963E0C"/>
    <w:rsid w:val="009641C2"/>
    <w:rsid w:val="00964A5B"/>
    <w:rsid w:val="00964F6B"/>
    <w:rsid w:val="00966404"/>
    <w:rsid w:val="009671E5"/>
    <w:rsid w:val="009700A6"/>
    <w:rsid w:val="00972B33"/>
    <w:rsid w:val="00974CC8"/>
    <w:rsid w:val="00975400"/>
    <w:rsid w:val="00977D79"/>
    <w:rsid w:val="009830AF"/>
    <w:rsid w:val="00985C10"/>
    <w:rsid w:val="00985E0E"/>
    <w:rsid w:val="00986553"/>
    <w:rsid w:val="009903E0"/>
    <w:rsid w:val="0099386C"/>
    <w:rsid w:val="00993B02"/>
    <w:rsid w:val="00993BF9"/>
    <w:rsid w:val="00993F76"/>
    <w:rsid w:val="00994142"/>
    <w:rsid w:val="009954B8"/>
    <w:rsid w:val="009963DD"/>
    <w:rsid w:val="009A0360"/>
    <w:rsid w:val="009A1BE5"/>
    <w:rsid w:val="009A25AC"/>
    <w:rsid w:val="009A28C6"/>
    <w:rsid w:val="009A3B10"/>
    <w:rsid w:val="009A5506"/>
    <w:rsid w:val="009A5529"/>
    <w:rsid w:val="009A576B"/>
    <w:rsid w:val="009A6A97"/>
    <w:rsid w:val="009A6E51"/>
    <w:rsid w:val="009B0202"/>
    <w:rsid w:val="009B0473"/>
    <w:rsid w:val="009B2063"/>
    <w:rsid w:val="009B44CC"/>
    <w:rsid w:val="009B4A89"/>
    <w:rsid w:val="009B4E9B"/>
    <w:rsid w:val="009B70AB"/>
    <w:rsid w:val="009C2442"/>
    <w:rsid w:val="009C2B27"/>
    <w:rsid w:val="009C49A6"/>
    <w:rsid w:val="009C5090"/>
    <w:rsid w:val="009C50CB"/>
    <w:rsid w:val="009C68E7"/>
    <w:rsid w:val="009D065D"/>
    <w:rsid w:val="009D06AA"/>
    <w:rsid w:val="009D16DE"/>
    <w:rsid w:val="009D2525"/>
    <w:rsid w:val="009D3F0B"/>
    <w:rsid w:val="009D4ACF"/>
    <w:rsid w:val="009D4B91"/>
    <w:rsid w:val="009D7C36"/>
    <w:rsid w:val="009E158E"/>
    <w:rsid w:val="009E4A9F"/>
    <w:rsid w:val="009E6C1C"/>
    <w:rsid w:val="009E7343"/>
    <w:rsid w:val="009E7371"/>
    <w:rsid w:val="009E7BA3"/>
    <w:rsid w:val="009E7D1A"/>
    <w:rsid w:val="009E7E5B"/>
    <w:rsid w:val="009F0086"/>
    <w:rsid w:val="009F4019"/>
    <w:rsid w:val="009F505F"/>
    <w:rsid w:val="009F52B6"/>
    <w:rsid w:val="009F5C39"/>
    <w:rsid w:val="009F5E13"/>
    <w:rsid w:val="009F7150"/>
    <w:rsid w:val="009F7DB4"/>
    <w:rsid w:val="00A00B18"/>
    <w:rsid w:val="00A00B3E"/>
    <w:rsid w:val="00A01386"/>
    <w:rsid w:val="00A030D0"/>
    <w:rsid w:val="00A055C7"/>
    <w:rsid w:val="00A05EA9"/>
    <w:rsid w:val="00A06233"/>
    <w:rsid w:val="00A062DE"/>
    <w:rsid w:val="00A111D7"/>
    <w:rsid w:val="00A16110"/>
    <w:rsid w:val="00A16289"/>
    <w:rsid w:val="00A20BBB"/>
    <w:rsid w:val="00A21A30"/>
    <w:rsid w:val="00A2387F"/>
    <w:rsid w:val="00A23EE6"/>
    <w:rsid w:val="00A24A6A"/>
    <w:rsid w:val="00A25285"/>
    <w:rsid w:val="00A25B45"/>
    <w:rsid w:val="00A26D52"/>
    <w:rsid w:val="00A31BA6"/>
    <w:rsid w:val="00A3383A"/>
    <w:rsid w:val="00A35596"/>
    <w:rsid w:val="00A41BA1"/>
    <w:rsid w:val="00A41E76"/>
    <w:rsid w:val="00A4254C"/>
    <w:rsid w:val="00A4309B"/>
    <w:rsid w:val="00A44F00"/>
    <w:rsid w:val="00A4714E"/>
    <w:rsid w:val="00A47E97"/>
    <w:rsid w:val="00A50B9D"/>
    <w:rsid w:val="00A5267F"/>
    <w:rsid w:val="00A52C8A"/>
    <w:rsid w:val="00A53297"/>
    <w:rsid w:val="00A57E02"/>
    <w:rsid w:val="00A6036B"/>
    <w:rsid w:val="00A61EF3"/>
    <w:rsid w:val="00A624FE"/>
    <w:rsid w:val="00A659E0"/>
    <w:rsid w:val="00A66CA4"/>
    <w:rsid w:val="00A71382"/>
    <w:rsid w:val="00A71DB7"/>
    <w:rsid w:val="00A7250F"/>
    <w:rsid w:val="00A7295E"/>
    <w:rsid w:val="00A74933"/>
    <w:rsid w:val="00A75A9F"/>
    <w:rsid w:val="00A75EB4"/>
    <w:rsid w:val="00A76E98"/>
    <w:rsid w:val="00A82699"/>
    <w:rsid w:val="00A82C84"/>
    <w:rsid w:val="00A83189"/>
    <w:rsid w:val="00A839DF"/>
    <w:rsid w:val="00A83EC0"/>
    <w:rsid w:val="00A87AA6"/>
    <w:rsid w:val="00A9296B"/>
    <w:rsid w:val="00A92A9E"/>
    <w:rsid w:val="00A93938"/>
    <w:rsid w:val="00A94076"/>
    <w:rsid w:val="00A9637C"/>
    <w:rsid w:val="00AA2877"/>
    <w:rsid w:val="00AA3A3D"/>
    <w:rsid w:val="00AA4014"/>
    <w:rsid w:val="00AA528B"/>
    <w:rsid w:val="00AA7CF0"/>
    <w:rsid w:val="00AB0B90"/>
    <w:rsid w:val="00AB2216"/>
    <w:rsid w:val="00AB3C83"/>
    <w:rsid w:val="00AB444F"/>
    <w:rsid w:val="00AB474C"/>
    <w:rsid w:val="00AC03F8"/>
    <w:rsid w:val="00AC0AB6"/>
    <w:rsid w:val="00AC0EB9"/>
    <w:rsid w:val="00AC1A81"/>
    <w:rsid w:val="00AC2FE1"/>
    <w:rsid w:val="00AC440A"/>
    <w:rsid w:val="00AC6871"/>
    <w:rsid w:val="00AC6A9A"/>
    <w:rsid w:val="00AC6B42"/>
    <w:rsid w:val="00AC6CB4"/>
    <w:rsid w:val="00AD021F"/>
    <w:rsid w:val="00AD087C"/>
    <w:rsid w:val="00AD0971"/>
    <w:rsid w:val="00AD1339"/>
    <w:rsid w:val="00AD2180"/>
    <w:rsid w:val="00AD387E"/>
    <w:rsid w:val="00AD43DA"/>
    <w:rsid w:val="00AD495D"/>
    <w:rsid w:val="00AD5722"/>
    <w:rsid w:val="00AD5E44"/>
    <w:rsid w:val="00AE11C7"/>
    <w:rsid w:val="00AE12F0"/>
    <w:rsid w:val="00AE1D54"/>
    <w:rsid w:val="00AE20FF"/>
    <w:rsid w:val="00AE23BE"/>
    <w:rsid w:val="00AE261C"/>
    <w:rsid w:val="00AE35E7"/>
    <w:rsid w:val="00AE651E"/>
    <w:rsid w:val="00AE6A0A"/>
    <w:rsid w:val="00AF0F52"/>
    <w:rsid w:val="00AF2EB9"/>
    <w:rsid w:val="00AF5FB3"/>
    <w:rsid w:val="00AF5FEE"/>
    <w:rsid w:val="00AF6216"/>
    <w:rsid w:val="00AF745D"/>
    <w:rsid w:val="00AF78EC"/>
    <w:rsid w:val="00AF7F9C"/>
    <w:rsid w:val="00B0004F"/>
    <w:rsid w:val="00B009E3"/>
    <w:rsid w:val="00B01FC0"/>
    <w:rsid w:val="00B04BBE"/>
    <w:rsid w:val="00B05E7A"/>
    <w:rsid w:val="00B07788"/>
    <w:rsid w:val="00B129BC"/>
    <w:rsid w:val="00B2046A"/>
    <w:rsid w:val="00B21C82"/>
    <w:rsid w:val="00B2238D"/>
    <w:rsid w:val="00B2253E"/>
    <w:rsid w:val="00B22D78"/>
    <w:rsid w:val="00B239C2"/>
    <w:rsid w:val="00B247C0"/>
    <w:rsid w:val="00B27CED"/>
    <w:rsid w:val="00B27D03"/>
    <w:rsid w:val="00B3108F"/>
    <w:rsid w:val="00B31287"/>
    <w:rsid w:val="00B36053"/>
    <w:rsid w:val="00B42E1C"/>
    <w:rsid w:val="00B43069"/>
    <w:rsid w:val="00B43293"/>
    <w:rsid w:val="00B436D1"/>
    <w:rsid w:val="00B44899"/>
    <w:rsid w:val="00B46850"/>
    <w:rsid w:val="00B46DDD"/>
    <w:rsid w:val="00B471F8"/>
    <w:rsid w:val="00B47477"/>
    <w:rsid w:val="00B516EE"/>
    <w:rsid w:val="00B52EBC"/>
    <w:rsid w:val="00B52F63"/>
    <w:rsid w:val="00B559D0"/>
    <w:rsid w:val="00B573FD"/>
    <w:rsid w:val="00B62ADE"/>
    <w:rsid w:val="00B634E3"/>
    <w:rsid w:val="00B65D72"/>
    <w:rsid w:val="00B67BA3"/>
    <w:rsid w:val="00B705DE"/>
    <w:rsid w:val="00B71734"/>
    <w:rsid w:val="00B71E96"/>
    <w:rsid w:val="00B7259F"/>
    <w:rsid w:val="00B7334E"/>
    <w:rsid w:val="00B73795"/>
    <w:rsid w:val="00B73EC9"/>
    <w:rsid w:val="00B74781"/>
    <w:rsid w:val="00B75F0E"/>
    <w:rsid w:val="00B7671E"/>
    <w:rsid w:val="00B77602"/>
    <w:rsid w:val="00B83D1D"/>
    <w:rsid w:val="00B85AEA"/>
    <w:rsid w:val="00B87AA9"/>
    <w:rsid w:val="00B929ED"/>
    <w:rsid w:val="00B93353"/>
    <w:rsid w:val="00B9457E"/>
    <w:rsid w:val="00B95028"/>
    <w:rsid w:val="00B954C9"/>
    <w:rsid w:val="00B95AD4"/>
    <w:rsid w:val="00B95BF9"/>
    <w:rsid w:val="00B969A6"/>
    <w:rsid w:val="00B96BC9"/>
    <w:rsid w:val="00BA0A81"/>
    <w:rsid w:val="00BA104E"/>
    <w:rsid w:val="00BA1151"/>
    <w:rsid w:val="00BA33F2"/>
    <w:rsid w:val="00BA553B"/>
    <w:rsid w:val="00BA602D"/>
    <w:rsid w:val="00BA654E"/>
    <w:rsid w:val="00BB2D00"/>
    <w:rsid w:val="00BB52C6"/>
    <w:rsid w:val="00BB5EBC"/>
    <w:rsid w:val="00BB61B1"/>
    <w:rsid w:val="00BB6AB4"/>
    <w:rsid w:val="00BB6E29"/>
    <w:rsid w:val="00BB7FE1"/>
    <w:rsid w:val="00BC11B2"/>
    <w:rsid w:val="00BC2787"/>
    <w:rsid w:val="00BC3265"/>
    <w:rsid w:val="00BC455F"/>
    <w:rsid w:val="00BC574B"/>
    <w:rsid w:val="00BC6458"/>
    <w:rsid w:val="00BD04DB"/>
    <w:rsid w:val="00BD2D7C"/>
    <w:rsid w:val="00BD59F6"/>
    <w:rsid w:val="00BE0252"/>
    <w:rsid w:val="00BE23C5"/>
    <w:rsid w:val="00BE2866"/>
    <w:rsid w:val="00BF1C9D"/>
    <w:rsid w:val="00BF1EC3"/>
    <w:rsid w:val="00BF256E"/>
    <w:rsid w:val="00BF40A0"/>
    <w:rsid w:val="00BF42A5"/>
    <w:rsid w:val="00BF47A4"/>
    <w:rsid w:val="00BF5549"/>
    <w:rsid w:val="00C023A3"/>
    <w:rsid w:val="00C0584A"/>
    <w:rsid w:val="00C078F6"/>
    <w:rsid w:val="00C07A12"/>
    <w:rsid w:val="00C1088F"/>
    <w:rsid w:val="00C10988"/>
    <w:rsid w:val="00C11E9F"/>
    <w:rsid w:val="00C12A12"/>
    <w:rsid w:val="00C1313A"/>
    <w:rsid w:val="00C13C1A"/>
    <w:rsid w:val="00C13FA5"/>
    <w:rsid w:val="00C16DEF"/>
    <w:rsid w:val="00C17B06"/>
    <w:rsid w:val="00C17F95"/>
    <w:rsid w:val="00C20209"/>
    <w:rsid w:val="00C251CA"/>
    <w:rsid w:val="00C25BB9"/>
    <w:rsid w:val="00C26697"/>
    <w:rsid w:val="00C314F5"/>
    <w:rsid w:val="00C3182B"/>
    <w:rsid w:val="00C31B98"/>
    <w:rsid w:val="00C31BFE"/>
    <w:rsid w:val="00C3507F"/>
    <w:rsid w:val="00C35301"/>
    <w:rsid w:val="00C35744"/>
    <w:rsid w:val="00C35F3B"/>
    <w:rsid w:val="00C35FCB"/>
    <w:rsid w:val="00C3783D"/>
    <w:rsid w:val="00C4135E"/>
    <w:rsid w:val="00C41EA7"/>
    <w:rsid w:val="00C42CA6"/>
    <w:rsid w:val="00C43CE5"/>
    <w:rsid w:val="00C4415C"/>
    <w:rsid w:val="00C457F0"/>
    <w:rsid w:val="00C467A6"/>
    <w:rsid w:val="00C5037B"/>
    <w:rsid w:val="00C51427"/>
    <w:rsid w:val="00C51800"/>
    <w:rsid w:val="00C56377"/>
    <w:rsid w:val="00C64AFE"/>
    <w:rsid w:val="00C67B1C"/>
    <w:rsid w:val="00C703AC"/>
    <w:rsid w:val="00C70C24"/>
    <w:rsid w:val="00C71221"/>
    <w:rsid w:val="00C716D7"/>
    <w:rsid w:val="00C76169"/>
    <w:rsid w:val="00C775FA"/>
    <w:rsid w:val="00C8088B"/>
    <w:rsid w:val="00C81DFA"/>
    <w:rsid w:val="00C82AAA"/>
    <w:rsid w:val="00C86EB1"/>
    <w:rsid w:val="00C9080F"/>
    <w:rsid w:val="00C91246"/>
    <w:rsid w:val="00C91964"/>
    <w:rsid w:val="00C92178"/>
    <w:rsid w:val="00C933FD"/>
    <w:rsid w:val="00C93C0E"/>
    <w:rsid w:val="00C93FEE"/>
    <w:rsid w:val="00C95092"/>
    <w:rsid w:val="00C96BB2"/>
    <w:rsid w:val="00CA18D2"/>
    <w:rsid w:val="00CA371B"/>
    <w:rsid w:val="00CB1567"/>
    <w:rsid w:val="00CB16AE"/>
    <w:rsid w:val="00CB21A6"/>
    <w:rsid w:val="00CB45EE"/>
    <w:rsid w:val="00CB5B61"/>
    <w:rsid w:val="00CB65F9"/>
    <w:rsid w:val="00CC0E55"/>
    <w:rsid w:val="00CC16DB"/>
    <w:rsid w:val="00CC2754"/>
    <w:rsid w:val="00CC366E"/>
    <w:rsid w:val="00CD2815"/>
    <w:rsid w:val="00CD6561"/>
    <w:rsid w:val="00CD6751"/>
    <w:rsid w:val="00CE1385"/>
    <w:rsid w:val="00CE1636"/>
    <w:rsid w:val="00CE26E0"/>
    <w:rsid w:val="00CE4D9D"/>
    <w:rsid w:val="00CE73A0"/>
    <w:rsid w:val="00CF2886"/>
    <w:rsid w:val="00CF30BF"/>
    <w:rsid w:val="00CF33B0"/>
    <w:rsid w:val="00CF3B87"/>
    <w:rsid w:val="00CF55A4"/>
    <w:rsid w:val="00CF5E8F"/>
    <w:rsid w:val="00CF6F7E"/>
    <w:rsid w:val="00CF7D5E"/>
    <w:rsid w:val="00D006B9"/>
    <w:rsid w:val="00D00E5D"/>
    <w:rsid w:val="00D01B0F"/>
    <w:rsid w:val="00D07606"/>
    <w:rsid w:val="00D12D3D"/>
    <w:rsid w:val="00D162F8"/>
    <w:rsid w:val="00D16761"/>
    <w:rsid w:val="00D16CA5"/>
    <w:rsid w:val="00D17382"/>
    <w:rsid w:val="00D21A3A"/>
    <w:rsid w:val="00D22671"/>
    <w:rsid w:val="00D243F4"/>
    <w:rsid w:val="00D25C29"/>
    <w:rsid w:val="00D30DDF"/>
    <w:rsid w:val="00D33C28"/>
    <w:rsid w:val="00D3431B"/>
    <w:rsid w:val="00D34A84"/>
    <w:rsid w:val="00D35B0B"/>
    <w:rsid w:val="00D37E29"/>
    <w:rsid w:val="00D37E73"/>
    <w:rsid w:val="00D42F15"/>
    <w:rsid w:val="00D44B70"/>
    <w:rsid w:val="00D44DDF"/>
    <w:rsid w:val="00D45A28"/>
    <w:rsid w:val="00D45B68"/>
    <w:rsid w:val="00D468BA"/>
    <w:rsid w:val="00D46C29"/>
    <w:rsid w:val="00D5312D"/>
    <w:rsid w:val="00D53218"/>
    <w:rsid w:val="00D549E5"/>
    <w:rsid w:val="00D56147"/>
    <w:rsid w:val="00D574A2"/>
    <w:rsid w:val="00D57A5F"/>
    <w:rsid w:val="00D600AF"/>
    <w:rsid w:val="00D60386"/>
    <w:rsid w:val="00D606D7"/>
    <w:rsid w:val="00D6628D"/>
    <w:rsid w:val="00D6677F"/>
    <w:rsid w:val="00D66D04"/>
    <w:rsid w:val="00D67DEA"/>
    <w:rsid w:val="00D705DE"/>
    <w:rsid w:val="00D70B20"/>
    <w:rsid w:val="00D70D9B"/>
    <w:rsid w:val="00D7595E"/>
    <w:rsid w:val="00D75C5E"/>
    <w:rsid w:val="00D762FB"/>
    <w:rsid w:val="00D82556"/>
    <w:rsid w:val="00D83214"/>
    <w:rsid w:val="00D83997"/>
    <w:rsid w:val="00D844E7"/>
    <w:rsid w:val="00D850FF"/>
    <w:rsid w:val="00D861CA"/>
    <w:rsid w:val="00D86302"/>
    <w:rsid w:val="00D875AC"/>
    <w:rsid w:val="00D87A0B"/>
    <w:rsid w:val="00D90B15"/>
    <w:rsid w:val="00D90C6C"/>
    <w:rsid w:val="00D912B0"/>
    <w:rsid w:val="00D91820"/>
    <w:rsid w:val="00D93243"/>
    <w:rsid w:val="00D960CA"/>
    <w:rsid w:val="00DA0011"/>
    <w:rsid w:val="00DA164B"/>
    <w:rsid w:val="00DA27A7"/>
    <w:rsid w:val="00DA5EE5"/>
    <w:rsid w:val="00DA5F69"/>
    <w:rsid w:val="00DA6A79"/>
    <w:rsid w:val="00DB2DA9"/>
    <w:rsid w:val="00DB60C8"/>
    <w:rsid w:val="00DB6275"/>
    <w:rsid w:val="00DB6381"/>
    <w:rsid w:val="00DB6E62"/>
    <w:rsid w:val="00DB786A"/>
    <w:rsid w:val="00DC153A"/>
    <w:rsid w:val="00DC1A8D"/>
    <w:rsid w:val="00DC2CFB"/>
    <w:rsid w:val="00DC3751"/>
    <w:rsid w:val="00DC469B"/>
    <w:rsid w:val="00DC4E43"/>
    <w:rsid w:val="00DC54C2"/>
    <w:rsid w:val="00DD30CF"/>
    <w:rsid w:val="00DD7089"/>
    <w:rsid w:val="00DE1192"/>
    <w:rsid w:val="00DE172F"/>
    <w:rsid w:val="00DE4267"/>
    <w:rsid w:val="00DE60B4"/>
    <w:rsid w:val="00DF1F5A"/>
    <w:rsid w:val="00DF2929"/>
    <w:rsid w:val="00DF42BC"/>
    <w:rsid w:val="00DF48D7"/>
    <w:rsid w:val="00DF7661"/>
    <w:rsid w:val="00E00AE9"/>
    <w:rsid w:val="00E00ED6"/>
    <w:rsid w:val="00E019FE"/>
    <w:rsid w:val="00E05C06"/>
    <w:rsid w:val="00E065B7"/>
    <w:rsid w:val="00E0684B"/>
    <w:rsid w:val="00E10078"/>
    <w:rsid w:val="00E12920"/>
    <w:rsid w:val="00E135D8"/>
    <w:rsid w:val="00E207FD"/>
    <w:rsid w:val="00E20825"/>
    <w:rsid w:val="00E20994"/>
    <w:rsid w:val="00E213EE"/>
    <w:rsid w:val="00E2328F"/>
    <w:rsid w:val="00E23732"/>
    <w:rsid w:val="00E23CA8"/>
    <w:rsid w:val="00E25AD1"/>
    <w:rsid w:val="00E25E89"/>
    <w:rsid w:val="00E31D6A"/>
    <w:rsid w:val="00E326FF"/>
    <w:rsid w:val="00E3362C"/>
    <w:rsid w:val="00E35032"/>
    <w:rsid w:val="00E35B09"/>
    <w:rsid w:val="00E35CC5"/>
    <w:rsid w:val="00E36134"/>
    <w:rsid w:val="00E36DD2"/>
    <w:rsid w:val="00E37059"/>
    <w:rsid w:val="00E370ED"/>
    <w:rsid w:val="00E37DAD"/>
    <w:rsid w:val="00E40CC4"/>
    <w:rsid w:val="00E40F5D"/>
    <w:rsid w:val="00E40F5E"/>
    <w:rsid w:val="00E4122E"/>
    <w:rsid w:val="00E41583"/>
    <w:rsid w:val="00E4797C"/>
    <w:rsid w:val="00E50EBB"/>
    <w:rsid w:val="00E5115C"/>
    <w:rsid w:val="00E52DE4"/>
    <w:rsid w:val="00E5329E"/>
    <w:rsid w:val="00E54054"/>
    <w:rsid w:val="00E54241"/>
    <w:rsid w:val="00E55113"/>
    <w:rsid w:val="00E55BEB"/>
    <w:rsid w:val="00E56780"/>
    <w:rsid w:val="00E61684"/>
    <w:rsid w:val="00E619C1"/>
    <w:rsid w:val="00E63C4B"/>
    <w:rsid w:val="00E6775E"/>
    <w:rsid w:val="00E71101"/>
    <w:rsid w:val="00E71694"/>
    <w:rsid w:val="00E71B74"/>
    <w:rsid w:val="00E72932"/>
    <w:rsid w:val="00E72B70"/>
    <w:rsid w:val="00E73310"/>
    <w:rsid w:val="00E7376A"/>
    <w:rsid w:val="00E74AAD"/>
    <w:rsid w:val="00E75A20"/>
    <w:rsid w:val="00E76114"/>
    <w:rsid w:val="00E77A6A"/>
    <w:rsid w:val="00E81FAB"/>
    <w:rsid w:val="00E8228D"/>
    <w:rsid w:val="00E82DCD"/>
    <w:rsid w:val="00E836DF"/>
    <w:rsid w:val="00E8437F"/>
    <w:rsid w:val="00E85C16"/>
    <w:rsid w:val="00E86474"/>
    <w:rsid w:val="00E87F83"/>
    <w:rsid w:val="00E915F8"/>
    <w:rsid w:val="00E92567"/>
    <w:rsid w:val="00E93496"/>
    <w:rsid w:val="00E95A87"/>
    <w:rsid w:val="00E95C28"/>
    <w:rsid w:val="00E97180"/>
    <w:rsid w:val="00EA27D0"/>
    <w:rsid w:val="00EA30B9"/>
    <w:rsid w:val="00EA5111"/>
    <w:rsid w:val="00EA60A7"/>
    <w:rsid w:val="00EA634E"/>
    <w:rsid w:val="00EA7484"/>
    <w:rsid w:val="00EA77AD"/>
    <w:rsid w:val="00EB3591"/>
    <w:rsid w:val="00EB4096"/>
    <w:rsid w:val="00EB42E6"/>
    <w:rsid w:val="00EB4632"/>
    <w:rsid w:val="00EB4F17"/>
    <w:rsid w:val="00EB6375"/>
    <w:rsid w:val="00EB689A"/>
    <w:rsid w:val="00EB74FB"/>
    <w:rsid w:val="00EB7CA3"/>
    <w:rsid w:val="00EC041A"/>
    <w:rsid w:val="00EC2B24"/>
    <w:rsid w:val="00EC356F"/>
    <w:rsid w:val="00EC3742"/>
    <w:rsid w:val="00EC436D"/>
    <w:rsid w:val="00EC61DD"/>
    <w:rsid w:val="00EC753F"/>
    <w:rsid w:val="00EC7F66"/>
    <w:rsid w:val="00ED087A"/>
    <w:rsid w:val="00ED253C"/>
    <w:rsid w:val="00ED48F7"/>
    <w:rsid w:val="00ED49C9"/>
    <w:rsid w:val="00ED5A01"/>
    <w:rsid w:val="00ED6031"/>
    <w:rsid w:val="00ED633F"/>
    <w:rsid w:val="00ED7FDD"/>
    <w:rsid w:val="00EE05B3"/>
    <w:rsid w:val="00EE1BAE"/>
    <w:rsid w:val="00EE234A"/>
    <w:rsid w:val="00EE30A7"/>
    <w:rsid w:val="00EE3226"/>
    <w:rsid w:val="00EE552F"/>
    <w:rsid w:val="00EE5FF6"/>
    <w:rsid w:val="00EE66A5"/>
    <w:rsid w:val="00EE6A7E"/>
    <w:rsid w:val="00EE6C69"/>
    <w:rsid w:val="00EF23F8"/>
    <w:rsid w:val="00EF4003"/>
    <w:rsid w:val="00EF446B"/>
    <w:rsid w:val="00EF4596"/>
    <w:rsid w:val="00EF4B02"/>
    <w:rsid w:val="00EF74A2"/>
    <w:rsid w:val="00F00B38"/>
    <w:rsid w:val="00F01F60"/>
    <w:rsid w:val="00F03472"/>
    <w:rsid w:val="00F05B87"/>
    <w:rsid w:val="00F060DD"/>
    <w:rsid w:val="00F0620C"/>
    <w:rsid w:val="00F06491"/>
    <w:rsid w:val="00F102EF"/>
    <w:rsid w:val="00F119BF"/>
    <w:rsid w:val="00F12795"/>
    <w:rsid w:val="00F155D3"/>
    <w:rsid w:val="00F159FC"/>
    <w:rsid w:val="00F1739A"/>
    <w:rsid w:val="00F17F7D"/>
    <w:rsid w:val="00F20738"/>
    <w:rsid w:val="00F211DE"/>
    <w:rsid w:val="00F2125C"/>
    <w:rsid w:val="00F22ADB"/>
    <w:rsid w:val="00F2320B"/>
    <w:rsid w:val="00F248F8"/>
    <w:rsid w:val="00F2701C"/>
    <w:rsid w:val="00F27523"/>
    <w:rsid w:val="00F3081C"/>
    <w:rsid w:val="00F30A34"/>
    <w:rsid w:val="00F3217F"/>
    <w:rsid w:val="00F32337"/>
    <w:rsid w:val="00F32A99"/>
    <w:rsid w:val="00F330FF"/>
    <w:rsid w:val="00F34B50"/>
    <w:rsid w:val="00F35138"/>
    <w:rsid w:val="00F367BA"/>
    <w:rsid w:val="00F36F83"/>
    <w:rsid w:val="00F374F0"/>
    <w:rsid w:val="00F41CF3"/>
    <w:rsid w:val="00F424B3"/>
    <w:rsid w:val="00F447F6"/>
    <w:rsid w:val="00F4784B"/>
    <w:rsid w:val="00F47D6C"/>
    <w:rsid w:val="00F53414"/>
    <w:rsid w:val="00F54A7D"/>
    <w:rsid w:val="00F621B5"/>
    <w:rsid w:val="00F64CFF"/>
    <w:rsid w:val="00F654F4"/>
    <w:rsid w:val="00F660EF"/>
    <w:rsid w:val="00F67D16"/>
    <w:rsid w:val="00F7046F"/>
    <w:rsid w:val="00F70975"/>
    <w:rsid w:val="00F74196"/>
    <w:rsid w:val="00F75E03"/>
    <w:rsid w:val="00F774CC"/>
    <w:rsid w:val="00F80AE0"/>
    <w:rsid w:val="00F81770"/>
    <w:rsid w:val="00F82A27"/>
    <w:rsid w:val="00F854A5"/>
    <w:rsid w:val="00F85822"/>
    <w:rsid w:val="00F85B08"/>
    <w:rsid w:val="00F865A0"/>
    <w:rsid w:val="00F86855"/>
    <w:rsid w:val="00F879E3"/>
    <w:rsid w:val="00F90207"/>
    <w:rsid w:val="00F90916"/>
    <w:rsid w:val="00F90D42"/>
    <w:rsid w:val="00F90DE5"/>
    <w:rsid w:val="00F91E5D"/>
    <w:rsid w:val="00F939A5"/>
    <w:rsid w:val="00F94680"/>
    <w:rsid w:val="00F95096"/>
    <w:rsid w:val="00F95289"/>
    <w:rsid w:val="00F95FD2"/>
    <w:rsid w:val="00F977D9"/>
    <w:rsid w:val="00F97E29"/>
    <w:rsid w:val="00FA0965"/>
    <w:rsid w:val="00FA0E3B"/>
    <w:rsid w:val="00FA2679"/>
    <w:rsid w:val="00FA3D2F"/>
    <w:rsid w:val="00FA433D"/>
    <w:rsid w:val="00FA4E95"/>
    <w:rsid w:val="00FA588E"/>
    <w:rsid w:val="00FA5991"/>
    <w:rsid w:val="00FA6CD7"/>
    <w:rsid w:val="00FB03C3"/>
    <w:rsid w:val="00FB04A0"/>
    <w:rsid w:val="00FB0A01"/>
    <w:rsid w:val="00FB0B58"/>
    <w:rsid w:val="00FB23A4"/>
    <w:rsid w:val="00FB5B62"/>
    <w:rsid w:val="00FC1473"/>
    <w:rsid w:val="00FC2F96"/>
    <w:rsid w:val="00FC3D4A"/>
    <w:rsid w:val="00FC4EBA"/>
    <w:rsid w:val="00FC4F3A"/>
    <w:rsid w:val="00FC5E0E"/>
    <w:rsid w:val="00FC6E5B"/>
    <w:rsid w:val="00FD2E50"/>
    <w:rsid w:val="00FD62DC"/>
    <w:rsid w:val="00FD7B2E"/>
    <w:rsid w:val="00FE011B"/>
    <w:rsid w:val="00FE3CAD"/>
    <w:rsid w:val="00FE45D4"/>
    <w:rsid w:val="00FE4CFD"/>
    <w:rsid w:val="00FE5295"/>
    <w:rsid w:val="00FE56D0"/>
    <w:rsid w:val="00FE5CA5"/>
    <w:rsid w:val="00FE6372"/>
    <w:rsid w:val="00FE6D6B"/>
    <w:rsid w:val="00FE7A4B"/>
    <w:rsid w:val="00FF0D4B"/>
    <w:rsid w:val="00FF1D6B"/>
    <w:rsid w:val="00FF2ADA"/>
    <w:rsid w:val="00FF41F9"/>
    <w:rsid w:val="00FF42AC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4A1D61EB-1D79-43F8-95CF-E90B26E7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A7D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uiPriority w:val="22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qFormat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686F2C"/>
    <w:rPr>
      <w:rFonts w:ascii="Arial" w:hAnsi="Arial" w:cs="Arial"/>
      <w:b/>
      <w:sz w:val="24"/>
      <w:szCs w:val="24"/>
      <w:u w:val="single"/>
      <w:lang w:eastAsia="zh-CN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686F2C"/>
    <w:pPr>
      <w:numPr>
        <w:numId w:val="30"/>
      </w:numPr>
      <w:spacing w:after="240"/>
      <w:ind w:right="96"/>
      <w:jc w:val="both"/>
    </w:pPr>
    <w:rPr>
      <w:rFonts w:ascii="Arial" w:hAnsi="Arial" w:cs="Arial"/>
      <w:b/>
      <w:sz w:val="24"/>
      <w:szCs w:val="24"/>
      <w:u w:val="single"/>
    </w:rPr>
  </w:style>
  <w:style w:type="character" w:customStyle="1" w:styleId="Nivel2Char">
    <w:name w:val="Nivel 2 Char"/>
    <w:basedOn w:val="Fontepargpadro"/>
    <w:link w:val="Nivel2"/>
    <w:locked/>
    <w:rsid w:val="003F5BEB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3F5BEB"/>
    <w:pPr>
      <w:numPr>
        <w:ilvl w:val="1"/>
        <w:numId w:val="30"/>
      </w:numPr>
      <w:spacing w:after="120"/>
      <w:ind w:right="96"/>
      <w:jc w:val="both"/>
    </w:pPr>
    <w:rPr>
      <w:rFonts w:ascii="Arial" w:hAnsi="Arial" w:cs="Arial"/>
      <w:bCs/>
      <w:sz w:val="24"/>
      <w:szCs w:val="24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5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bCs/>
      <w:i/>
      <w:iCs/>
      <w:color w:val="FF0000"/>
      <w:sz w:val="24"/>
      <w:szCs w:val="24"/>
      <w:lang w:eastAsia="zh-CN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6958D0"/>
    <w:pPr>
      <w:widowControl/>
      <w:numPr>
        <w:numId w:val="16"/>
      </w:numPr>
      <w:suppressAutoHyphens w:val="0"/>
      <w:contextualSpacing/>
    </w:pPr>
    <w:rPr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E36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so.tce.sp.gov.br/Port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2D7A9-868C-4669-B328-D9DF23E0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8</Pages>
  <Words>2757</Words>
  <Characters>14890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17612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cp:lastModifiedBy>Usuário</cp:lastModifiedBy>
  <cp:revision>30</cp:revision>
  <cp:lastPrinted>2025-11-25T10:44:00Z</cp:lastPrinted>
  <dcterms:created xsi:type="dcterms:W3CDTF">2025-11-12T16:03:00Z</dcterms:created>
  <dcterms:modified xsi:type="dcterms:W3CDTF">2025-11-25T10:46:00Z</dcterms:modified>
</cp:coreProperties>
</file>